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0E476" w14:textId="6A6CD8C4" w:rsidR="00E45C3E" w:rsidRPr="001822EE" w:rsidRDefault="002B2A10" w:rsidP="001E5060">
      <w:pPr>
        <w:pStyle w:val="Heading1"/>
        <w:jc w:val="center"/>
        <w:rPr>
          <w:rFonts w:asciiTheme="minorHAnsi" w:hAnsiTheme="minorHAnsi" w:cstheme="minorHAnsi"/>
          <w:sz w:val="22"/>
          <w:szCs w:val="22"/>
        </w:rPr>
      </w:pPr>
      <w:r w:rsidRPr="002B2A10">
        <w:rPr>
          <w:b/>
          <w:bCs/>
          <w:color w:val="0070C0"/>
          <w:sz w:val="40"/>
          <w:szCs w:val="40"/>
          <w:u w:val="single"/>
        </w:rPr>
        <w:t xml:space="preserve">Credential </w:t>
      </w:r>
      <w:r>
        <w:rPr>
          <w:b/>
          <w:bCs/>
          <w:color w:val="0070C0"/>
          <w:sz w:val="40"/>
          <w:szCs w:val="40"/>
          <w:u w:val="single"/>
        </w:rPr>
        <w:t>H</w:t>
      </w:r>
      <w:r w:rsidRPr="002B2A10">
        <w:rPr>
          <w:b/>
          <w:bCs/>
          <w:color w:val="0070C0"/>
          <w:sz w:val="40"/>
          <w:szCs w:val="40"/>
          <w:u w:val="single"/>
        </w:rPr>
        <w:t>arvesting</w:t>
      </w:r>
      <w:r w:rsidR="000669CC" w:rsidRPr="001E5060">
        <w:rPr>
          <w:b/>
          <w:bCs/>
          <w:u w:val="single"/>
        </w:rPr>
        <w:br/>
      </w:r>
    </w:p>
    <w:p w14:paraId="640C3A2C" w14:textId="1EDBD56B" w:rsidR="00280D38" w:rsidRPr="001822EE" w:rsidRDefault="00682EBB" w:rsidP="001B0E28">
      <w:pPr>
        <w:contextualSpacing/>
        <w:jc w:val="both"/>
        <w:rPr>
          <w:rFonts w:cstheme="minorHAnsi"/>
          <w:b/>
          <w:bCs/>
        </w:rPr>
      </w:pPr>
      <w:r w:rsidRPr="001822EE">
        <w:rPr>
          <w:rFonts w:cstheme="minorHAnsi"/>
          <w:b/>
          <w:bCs/>
        </w:rPr>
        <w:t xml:space="preserve">What is </w:t>
      </w:r>
      <w:r w:rsidR="00AC32CD">
        <w:rPr>
          <w:rFonts w:cstheme="minorHAnsi"/>
          <w:b/>
          <w:bCs/>
        </w:rPr>
        <w:t>C</w:t>
      </w:r>
      <w:r w:rsidRPr="001822EE">
        <w:rPr>
          <w:rFonts w:cstheme="minorHAnsi"/>
          <w:b/>
          <w:bCs/>
        </w:rPr>
        <w:t xml:space="preserve">redential </w:t>
      </w:r>
      <w:r w:rsidR="00AC32CD">
        <w:rPr>
          <w:rFonts w:cstheme="minorHAnsi"/>
          <w:b/>
          <w:bCs/>
        </w:rPr>
        <w:t>H</w:t>
      </w:r>
      <w:r w:rsidRPr="001822EE">
        <w:rPr>
          <w:rFonts w:cstheme="minorHAnsi"/>
          <w:b/>
          <w:bCs/>
        </w:rPr>
        <w:t>arvesting?</w:t>
      </w:r>
    </w:p>
    <w:p w14:paraId="63949C40" w14:textId="3B18BF4D" w:rsidR="00612D08" w:rsidRPr="001822EE" w:rsidRDefault="00612D08" w:rsidP="001B0E28">
      <w:pPr>
        <w:contextualSpacing/>
        <w:jc w:val="both"/>
        <w:rPr>
          <w:rFonts w:cstheme="minorHAnsi"/>
        </w:rPr>
      </w:pPr>
      <w:r w:rsidRPr="001822EE">
        <w:rPr>
          <w:rFonts w:cstheme="minorHAnsi"/>
        </w:rPr>
        <w:t>Credential harvesting is a type of malicious activity where threat actors steal login information, such as usernames and passwords, from unsuspecting victims. It i</w:t>
      </w:r>
      <w:r w:rsidR="001612B0" w:rsidRPr="001822EE">
        <w:rPr>
          <w:rFonts w:cstheme="minorHAnsi"/>
        </w:rPr>
        <w:t xml:space="preserve">s one of the malicious tactics that is most impactful to North Dakota citizens, businesses, and organizations. </w:t>
      </w:r>
    </w:p>
    <w:p w14:paraId="4C239A03" w14:textId="77777777" w:rsidR="00990CB2" w:rsidRPr="001822EE" w:rsidRDefault="00990CB2" w:rsidP="001B0E28">
      <w:pPr>
        <w:contextualSpacing/>
        <w:jc w:val="both"/>
        <w:rPr>
          <w:rFonts w:cstheme="minorHAnsi"/>
        </w:rPr>
      </w:pPr>
    </w:p>
    <w:p w14:paraId="50B2B87A" w14:textId="77777777" w:rsidR="00B94342" w:rsidRPr="001822EE" w:rsidRDefault="00990CB2" w:rsidP="001B0E28">
      <w:pPr>
        <w:contextualSpacing/>
        <w:jc w:val="both"/>
        <w:rPr>
          <w:rFonts w:cstheme="minorHAnsi"/>
        </w:rPr>
      </w:pPr>
      <w:r w:rsidRPr="001822EE">
        <w:rPr>
          <w:rFonts w:cstheme="minorHAnsi"/>
        </w:rPr>
        <w:t xml:space="preserve">This attack is most often achieved through phishing email lures and fake login pages. </w:t>
      </w:r>
      <w:r w:rsidR="00B94342" w:rsidRPr="001822EE">
        <w:rPr>
          <w:rFonts w:cstheme="minorHAnsi"/>
        </w:rPr>
        <w:t xml:space="preserve">Attackers </w:t>
      </w:r>
      <w:r w:rsidR="000A0A2F" w:rsidRPr="001822EE">
        <w:rPr>
          <w:rFonts w:cstheme="minorHAnsi"/>
        </w:rPr>
        <w:t>will attempt to gain access to personal accounts or corporate systems</w:t>
      </w:r>
      <w:r w:rsidR="00B94342" w:rsidRPr="001822EE">
        <w:rPr>
          <w:rFonts w:cstheme="minorHAnsi"/>
        </w:rPr>
        <w:t xml:space="preserve"> within minutes of obtaining stolen credentials</w:t>
      </w:r>
      <w:r w:rsidR="000A0A2F" w:rsidRPr="001822EE">
        <w:rPr>
          <w:rFonts w:cstheme="minorHAnsi"/>
        </w:rPr>
        <w:t>.</w:t>
      </w:r>
    </w:p>
    <w:p w14:paraId="29FD8F8D" w14:textId="77777777" w:rsidR="00B94342" w:rsidRPr="001822EE" w:rsidRDefault="00B94342" w:rsidP="001B0E28">
      <w:pPr>
        <w:contextualSpacing/>
        <w:jc w:val="both"/>
        <w:rPr>
          <w:rFonts w:cstheme="minorHAnsi"/>
        </w:rPr>
      </w:pPr>
    </w:p>
    <w:p w14:paraId="54C76EC4" w14:textId="77777777" w:rsidR="00941293" w:rsidRPr="001822EE" w:rsidRDefault="00941293" w:rsidP="00941293">
      <w:pPr>
        <w:contextualSpacing/>
        <w:jc w:val="both"/>
        <w:rPr>
          <w:rFonts w:cstheme="minorHAnsi"/>
        </w:rPr>
      </w:pPr>
      <w:r w:rsidRPr="001822EE">
        <w:rPr>
          <w:rFonts w:cstheme="minorHAnsi"/>
        </w:rPr>
        <w:t xml:space="preserve">Credential harvesting provides attackers with initial access, enabling them to potentially steal sensitive information, establish remote access, deliver malware, and potentially escalate to more damaging attacks like ransomware. </w:t>
      </w:r>
    </w:p>
    <w:p w14:paraId="01F14A9F" w14:textId="77777777" w:rsidR="00941293" w:rsidRPr="001822EE" w:rsidRDefault="00941293" w:rsidP="00941293">
      <w:pPr>
        <w:contextualSpacing/>
        <w:jc w:val="both"/>
        <w:rPr>
          <w:rFonts w:cstheme="minorHAnsi"/>
        </w:rPr>
      </w:pPr>
    </w:p>
    <w:p w14:paraId="20C85B14" w14:textId="77777777" w:rsidR="00941293" w:rsidRPr="001822EE" w:rsidRDefault="00941293" w:rsidP="00941293">
      <w:pPr>
        <w:contextualSpacing/>
        <w:jc w:val="both"/>
        <w:rPr>
          <w:rFonts w:cstheme="minorHAnsi"/>
        </w:rPr>
      </w:pPr>
      <w:r w:rsidRPr="001822EE">
        <w:rPr>
          <w:rFonts w:cstheme="minorHAnsi"/>
        </w:rPr>
        <w:t xml:space="preserve">Credential harvesting is particularly dangerous because it can go unnoticed for long periods, providing attackers access over prolonged periods. Credential harvesting becomes even more dangerous when individuals and organizations reuse the same password across multiple accounts or platforms, giving threat actors the opportunity to access those accounts as well.  </w:t>
      </w:r>
    </w:p>
    <w:p w14:paraId="415AD347" w14:textId="77777777" w:rsidR="00941293" w:rsidRPr="00941293" w:rsidRDefault="00941293" w:rsidP="00941293">
      <w:pPr>
        <w:contextualSpacing/>
        <w:jc w:val="both"/>
        <w:rPr>
          <w:rFonts w:ascii="Times New Roman" w:hAnsi="Times New Roman" w:cs="Times New Roman"/>
        </w:rPr>
      </w:pPr>
    </w:p>
    <w:p w14:paraId="6C6E13D3" w14:textId="78CF7AE2" w:rsidR="00197297" w:rsidRPr="00B0347D" w:rsidRDefault="00B96CD4" w:rsidP="00B0347D">
      <w:pPr>
        <w:rPr>
          <w:rFonts w:ascii="Times New Roman" w:hAnsi="Times New Roman" w:cs="Times New Roman"/>
          <w:b/>
          <w:bCs/>
        </w:rPr>
      </w:pPr>
      <w:r w:rsidRPr="00B0347D">
        <w:rPr>
          <w:rFonts w:cstheme="minorHAnsi"/>
          <w:b/>
          <w:bCs/>
        </w:rPr>
        <w:t>Examples</w:t>
      </w:r>
    </w:p>
    <w:p w14:paraId="564A4485" w14:textId="77777777" w:rsidR="00AF0FF8" w:rsidRPr="00B0347D" w:rsidRDefault="00AF0FF8" w:rsidP="00941293">
      <w:pPr>
        <w:contextualSpacing/>
        <w:jc w:val="both"/>
        <w:rPr>
          <w:rFonts w:cstheme="minorHAnsi"/>
        </w:rPr>
      </w:pPr>
    </w:p>
    <w:p w14:paraId="24CA1539" w14:textId="4DB1A5F4" w:rsidR="00AF0FF8" w:rsidRPr="00B0347D" w:rsidRDefault="00AF0FF8" w:rsidP="00941293">
      <w:pPr>
        <w:contextualSpacing/>
        <w:jc w:val="both"/>
        <w:rPr>
          <w:rFonts w:cstheme="minorHAnsi"/>
        </w:rPr>
      </w:pPr>
      <w:r w:rsidRPr="00B0347D">
        <w:rPr>
          <w:rFonts w:cstheme="minorHAnsi"/>
        </w:rPr>
        <w:t xml:space="preserve">Credential harvesting is most often observed starting with a phishing email that is offering to view an important document. Threat actors will often leverage legitimate hosting services or compromised cloud environments to serve as the first step of delivery. This decreases the chance of a user detecting the phish and lowers their suspicion of the URL contained in the phishing email.  </w:t>
      </w:r>
    </w:p>
    <w:p w14:paraId="125CED0A" w14:textId="77777777" w:rsidR="00AF0FF8" w:rsidRPr="00B0347D" w:rsidRDefault="00197297" w:rsidP="00941293">
      <w:pPr>
        <w:contextualSpacing/>
        <w:jc w:val="both"/>
        <w:rPr>
          <w:rFonts w:cstheme="minorHAnsi"/>
        </w:rPr>
      </w:pPr>
      <w:r w:rsidRPr="00B0347D">
        <w:rPr>
          <w:rFonts w:cstheme="minorHAnsi"/>
          <w:noProof/>
        </w:rPr>
        <w:drawing>
          <wp:inline distT="0" distB="0" distL="0" distR="0" wp14:anchorId="4C4E743F" wp14:editId="69C8A2CD">
            <wp:extent cx="3467100" cy="3457575"/>
            <wp:effectExtent l="0" t="0" r="0" b="9525"/>
            <wp:docPr id="995931136" name="Picture 2" descr="Credential Harves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31136" name="Picture 2" descr="Credential Harvesting Exam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3457575"/>
                    </a:xfrm>
                    <a:prstGeom prst="rect">
                      <a:avLst/>
                    </a:prstGeom>
                    <a:noFill/>
                    <a:ln>
                      <a:noFill/>
                    </a:ln>
                  </pic:spPr>
                </pic:pic>
              </a:graphicData>
            </a:graphic>
          </wp:inline>
        </w:drawing>
      </w:r>
    </w:p>
    <w:p w14:paraId="5CF07948" w14:textId="29D959F6" w:rsidR="00990CB2" w:rsidRPr="00B0347D" w:rsidRDefault="00197297" w:rsidP="00941293">
      <w:pPr>
        <w:contextualSpacing/>
        <w:jc w:val="both"/>
        <w:rPr>
          <w:rFonts w:cstheme="minorHAnsi"/>
        </w:rPr>
      </w:pPr>
      <w:r w:rsidRPr="00B0347D">
        <w:rPr>
          <w:rFonts w:cstheme="minorHAnsi"/>
        </w:rPr>
        <w:lastRenderedPageBreak/>
        <w:br/>
      </w:r>
      <w:r w:rsidRPr="00B0347D">
        <w:rPr>
          <w:rFonts w:cstheme="minorHAnsi"/>
          <w:noProof/>
        </w:rPr>
        <w:drawing>
          <wp:inline distT="0" distB="0" distL="0" distR="0" wp14:anchorId="33871354" wp14:editId="63158968">
            <wp:extent cx="3657600" cy="3457575"/>
            <wp:effectExtent l="0" t="0" r="0" b="9525"/>
            <wp:docPr id="357870449" name="Picture 4" descr="Credential Harves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0449" name="Picture 4" descr="Credential Harvesting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457575"/>
                    </a:xfrm>
                    <a:prstGeom prst="rect">
                      <a:avLst/>
                    </a:prstGeom>
                    <a:noFill/>
                    <a:ln>
                      <a:noFill/>
                    </a:ln>
                  </pic:spPr>
                </pic:pic>
              </a:graphicData>
            </a:graphic>
          </wp:inline>
        </w:drawing>
      </w:r>
      <w:r w:rsidRPr="00B0347D">
        <w:rPr>
          <w:rFonts w:cstheme="minorHAnsi"/>
        </w:rPr>
        <w:br/>
      </w:r>
      <w:r w:rsidR="000A0A2F" w:rsidRPr="00B0347D">
        <w:rPr>
          <w:rFonts w:cstheme="minorHAnsi"/>
        </w:rPr>
        <w:t xml:space="preserve"> </w:t>
      </w:r>
    </w:p>
    <w:p w14:paraId="7C82ABDE" w14:textId="77777777" w:rsidR="001B6B23" w:rsidRDefault="001B6B23" w:rsidP="001B6B23">
      <w:pPr>
        <w:rPr>
          <w:rFonts w:cstheme="minorHAnsi"/>
        </w:rPr>
      </w:pPr>
    </w:p>
    <w:p w14:paraId="486048A3" w14:textId="0C8F9CE5" w:rsidR="000A0A2F" w:rsidRPr="00B0347D" w:rsidRDefault="00323991" w:rsidP="001B6B23">
      <w:pPr>
        <w:rPr>
          <w:rFonts w:cstheme="minorHAnsi"/>
        </w:rPr>
      </w:pPr>
      <w:r w:rsidRPr="00B0347D">
        <w:rPr>
          <w:rFonts w:cstheme="minorHAnsi"/>
        </w:rPr>
        <w:t xml:space="preserve">The URL in the phishing email is designed to redirect the user to a fake login page impersonating legitimate services such as Microsoft or Google. Once the victim has navigated from the URL contained in the phishing email, they are generally presented something that appears to be an inaccessible document that they must login to view.   </w:t>
      </w:r>
    </w:p>
    <w:p w14:paraId="37550F97" w14:textId="77777777" w:rsidR="00323991" w:rsidRPr="00B0347D" w:rsidRDefault="00323991" w:rsidP="001B0E28">
      <w:pPr>
        <w:contextualSpacing/>
        <w:jc w:val="both"/>
        <w:rPr>
          <w:rFonts w:cstheme="minorHAnsi"/>
        </w:rPr>
      </w:pPr>
    </w:p>
    <w:p w14:paraId="11A6954B" w14:textId="77777777" w:rsidR="00876757" w:rsidRPr="00B0347D" w:rsidRDefault="00E862B0" w:rsidP="001B0E28">
      <w:pPr>
        <w:contextualSpacing/>
        <w:jc w:val="both"/>
        <w:rPr>
          <w:rFonts w:cstheme="minorHAnsi"/>
        </w:rPr>
      </w:pPr>
      <w:r w:rsidRPr="00B0347D">
        <w:rPr>
          <w:rFonts w:cstheme="minorHAnsi"/>
          <w:noProof/>
        </w:rPr>
        <w:drawing>
          <wp:inline distT="0" distB="0" distL="0" distR="0" wp14:anchorId="754619BA" wp14:editId="4C8FF62A">
            <wp:extent cx="3875964" cy="2906973"/>
            <wp:effectExtent l="57150" t="57150" r="86995" b="103505"/>
            <wp:docPr id="341592220" name="Picture 14" descr="Credential Harves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92220" name="Picture 14" descr="Credential Harvesting Exam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7948" cy="29159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23137" w14:textId="77777777" w:rsidR="00876757" w:rsidRPr="00B0347D" w:rsidRDefault="00E862B0" w:rsidP="001B0E28">
      <w:pPr>
        <w:contextualSpacing/>
        <w:jc w:val="both"/>
        <w:rPr>
          <w:rFonts w:cstheme="minorHAnsi"/>
        </w:rPr>
      </w:pPr>
      <w:r w:rsidRPr="00B0347D">
        <w:rPr>
          <w:rFonts w:cstheme="minorHAnsi"/>
          <w:noProof/>
        </w:rPr>
        <w:lastRenderedPageBreak/>
        <w:drawing>
          <wp:inline distT="0" distB="0" distL="0" distR="0" wp14:anchorId="1D55E93C" wp14:editId="4D5F06A3">
            <wp:extent cx="3859841" cy="2709080"/>
            <wp:effectExtent l="57150" t="57150" r="102870" b="91440"/>
            <wp:docPr id="67292032" name="Picture 13" descr="Credential Harves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032" name="Picture 13" descr="Credential Harvesting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0951" cy="272389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4C8D8" w14:textId="77777777" w:rsidR="00876757" w:rsidRPr="00B0347D" w:rsidRDefault="00876757" w:rsidP="001B0E28">
      <w:pPr>
        <w:contextualSpacing/>
        <w:jc w:val="both"/>
        <w:rPr>
          <w:rFonts w:cstheme="minorHAnsi"/>
        </w:rPr>
      </w:pPr>
    </w:p>
    <w:p w14:paraId="21681BCD" w14:textId="7C0136BE" w:rsidR="000A0A2F" w:rsidRPr="00B0347D" w:rsidRDefault="000A0A2F" w:rsidP="001B0E28">
      <w:pPr>
        <w:contextualSpacing/>
        <w:jc w:val="both"/>
        <w:rPr>
          <w:rFonts w:cstheme="minorHAnsi"/>
        </w:rPr>
      </w:pPr>
    </w:p>
    <w:p w14:paraId="1E44B57A" w14:textId="0858FDB6" w:rsidR="00910DB2" w:rsidRPr="00B0347D" w:rsidRDefault="00910DB2" w:rsidP="001B6B23">
      <w:pPr>
        <w:rPr>
          <w:rFonts w:cstheme="minorHAnsi"/>
        </w:rPr>
      </w:pPr>
      <w:r w:rsidRPr="00B0347D">
        <w:rPr>
          <w:rFonts w:cstheme="minorHAnsi"/>
        </w:rPr>
        <w:t xml:space="preserve">The final phase of the attack is presenting a fraudulent login screen that appears to be for a service like Microsoft or Google. Any credentials (username and password) </w:t>
      </w:r>
      <w:proofErr w:type="gramStart"/>
      <w:r w:rsidRPr="00B0347D">
        <w:rPr>
          <w:rFonts w:cstheme="minorHAnsi"/>
        </w:rPr>
        <w:t>entered into</w:t>
      </w:r>
      <w:proofErr w:type="gramEnd"/>
      <w:r w:rsidRPr="00B0347D">
        <w:rPr>
          <w:rFonts w:cstheme="minorHAnsi"/>
        </w:rPr>
        <w:t xml:space="preserve"> these pages will be stolen by the attacker. </w:t>
      </w:r>
    </w:p>
    <w:p w14:paraId="30D8FBE7" w14:textId="77777777" w:rsidR="00FA3442" w:rsidRPr="00B0347D" w:rsidRDefault="00FA3442" w:rsidP="00910DB2">
      <w:pPr>
        <w:contextualSpacing/>
        <w:jc w:val="both"/>
        <w:rPr>
          <w:rFonts w:cstheme="minorHAnsi"/>
        </w:rPr>
      </w:pPr>
    </w:p>
    <w:p w14:paraId="613AFF7C" w14:textId="77777777" w:rsidR="008771DC" w:rsidRPr="00B0347D" w:rsidRDefault="00910DB2" w:rsidP="00910DB2">
      <w:pPr>
        <w:contextualSpacing/>
        <w:jc w:val="both"/>
        <w:rPr>
          <w:rFonts w:cstheme="minorHAnsi"/>
        </w:rPr>
      </w:pPr>
      <w:r w:rsidRPr="00B0347D">
        <w:rPr>
          <w:rFonts w:cstheme="minorHAnsi"/>
        </w:rPr>
        <w:t> </w:t>
      </w:r>
      <w:r w:rsidRPr="00B0347D">
        <w:rPr>
          <w:rFonts w:cstheme="minorHAnsi"/>
          <w:noProof/>
        </w:rPr>
        <w:drawing>
          <wp:inline distT="0" distB="0" distL="0" distR="0" wp14:anchorId="21FC6F8E" wp14:editId="2A62C856">
            <wp:extent cx="3348250" cy="2511188"/>
            <wp:effectExtent l="57150" t="57150" r="100330" b="99060"/>
            <wp:docPr id="302736886" name="Picture 20" descr="Credential Harves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6886" name="Picture 20" descr="Credential Harvesting Exam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932" cy="2522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BB738C" w14:textId="77777777" w:rsidR="00910DB2" w:rsidRPr="00B0347D" w:rsidRDefault="00910DB2" w:rsidP="00910DB2">
      <w:pPr>
        <w:contextualSpacing/>
        <w:jc w:val="both"/>
        <w:rPr>
          <w:rFonts w:cstheme="minorHAnsi"/>
        </w:rPr>
      </w:pPr>
    </w:p>
    <w:p w14:paraId="3F6BD108" w14:textId="77777777" w:rsidR="00AC32CD" w:rsidRDefault="00AC32CD">
      <w:pPr>
        <w:rPr>
          <w:rFonts w:cstheme="minorHAnsi"/>
          <w:b/>
          <w:bCs/>
        </w:rPr>
      </w:pPr>
      <w:r>
        <w:rPr>
          <w:rFonts w:cstheme="minorHAnsi"/>
          <w:b/>
          <w:bCs/>
        </w:rPr>
        <w:br w:type="page"/>
      </w:r>
    </w:p>
    <w:p w14:paraId="14C13F66" w14:textId="750AEE7B" w:rsidR="00910DB2" w:rsidRPr="00B0347D" w:rsidRDefault="00910DB2" w:rsidP="00910DB2">
      <w:pPr>
        <w:contextualSpacing/>
        <w:jc w:val="both"/>
        <w:rPr>
          <w:rFonts w:cstheme="minorHAnsi"/>
          <w:b/>
          <w:bCs/>
        </w:rPr>
      </w:pPr>
      <w:r w:rsidRPr="00B0347D">
        <w:rPr>
          <w:rFonts w:cstheme="minorHAnsi"/>
          <w:b/>
          <w:bCs/>
        </w:rPr>
        <w:lastRenderedPageBreak/>
        <w:t>How can I protect myself or my company?</w:t>
      </w:r>
    </w:p>
    <w:p w14:paraId="2FFFD740" w14:textId="77777777" w:rsidR="00910DB2" w:rsidRPr="00B0347D" w:rsidRDefault="00910DB2" w:rsidP="001B0E28">
      <w:pPr>
        <w:contextualSpacing/>
        <w:jc w:val="both"/>
        <w:rPr>
          <w:rFonts w:cstheme="minorHAnsi"/>
        </w:rPr>
      </w:pPr>
    </w:p>
    <w:p w14:paraId="5C38AEC6" w14:textId="3CAE955A" w:rsidR="00910DB2" w:rsidRPr="00B0347D" w:rsidRDefault="00910DB2" w:rsidP="001B0E28">
      <w:pPr>
        <w:contextualSpacing/>
        <w:jc w:val="both"/>
        <w:rPr>
          <w:rFonts w:cstheme="minorHAnsi"/>
          <w:i/>
          <w:iCs/>
        </w:rPr>
      </w:pPr>
      <w:r w:rsidRPr="00B0347D">
        <w:rPr>
          <w:rFonts w:cstheme="minorHAnsi"/>
          <w:i/>
          <w:iCs/>
        </w:rPr>
        <w:t>Educate yourself and your employees</w:t>
      </w:r>
    </w:p>
    <w:p w14:paraId="0F26247B" w14:textId="1D7D0B1F" w:rsidR="00910DB2" w:rsidRPr="00B0347D" w:rsidRDefault="00406366" w:rsidP="001B0E28">
      <w:pPr>
        <w:contextualSpacing/>
        <w:jc w:val="both"/>
        <w:rPr>
          <w:rFonts w:cstheme="minorHAnsi"/>
        </w:rPr>
      </w:pPr>
      <w:r w:rsidRPr="00B0347D">
        <w:rPr>
          <w:rFonts w:cstheme="minorHAnsi"/>
        </w:rPr>
        <w:t xml:space="preserve">To educate yourself and your employees about credential harvesting, start by offering regular security awareness training that focuses on common attack methods like credential harvesting campaigns and what threat actors are attempting to gain from this tactic.  </w:t>
      </w:r>
    </w:p>
    <w:p w14:paraId="2CF5DE65" w14:textId="77777777" w:rsidR="00406366" w:rsidRPr="00B0347D" w:rsidRDefault="00406366" w:rsidP="001B0E28">
      <w:pPr>
        <w:contextualSpacing/>
        <w:jc w:val="both"/>
        <w:rPr>
          <w:rFonts w:cstheme="minorHAnsi"/>
        </w:rPr>
      </w:pPr>
    </w:p>
    <w:p w14:paraId="100108F1" w14:textId="0CEB48D9" w:rsidR="00406366" w:rsidRPr="00B0347D" w:rsidRDefault="00406366" w:rsidP="001B0E28">
      <w:pPr>
        <w:contextualSpacing/>
        <w:jc w:val="both"/>
        <w:rPr>
          <w:rFonts w:cstheme="minorHAnsi"/>
          <w:i/>
          <w:iCs/>
        </w:rPr>
      </w:pPr>
      <w:r w:rsidRPr="00B0347D">
        <w:rPr>
          <w:rFonts w:cstheme="minorHAnsi"/>
          <w:i/>
          <w:iCs/>
        </w:rPr>
        <w:t>Enable multi-factor authentication</w:t>
      </w:r>
    </w:p>
    <w:p w14:paraId="442C2C2E" w14:textId="5A6EF52B" w:rsidR="00406366" w:rsidRPr="00B0347D" w:rsidRDefault="003C722C" w:rsidP="001B0E28">
      <w:pPr>
        <w:contextualSpacing/>
        <w:jc w:val="both"/>
        <w:rPr>
          <w:rFonts w:cstheme="minorHAnsi"/>
        </w:rPr>
      </w:pPr>
      <w:r w:rsidRPr="00B0347D">
        <w:rPr>
          <w:rFonts w:cstheme="minorHAnsi"/>
        </w:rPr>
        <w:t>The single most effective method to defend against credential harvesting is multi-factor or two-factor authentication. This helps deny attackers the successful use of any stolen credentials.</w:t>
      </w:r>
    </w:p>
    <w:p w14:paraId="07DCFE8A" w14:textId="77777777" w:rsidR="003C722C" w:rsidRPr="00B0347D" w:rsidRDefault="003C722C" w:rsidP="001B0E28">
      <w:pPr>
        <w:contextualSpacing/>
        <w:jc w:val="both"/>
        <w:rPr>
          <w:rFonts w:cstheme="minorHAnsi"/>
        </w:rPr>
      </w:pPr>
    </w:p>
    <w:p w14:paraId="1F2C50E5" w14:textId="3645C13C" w:rsidR="003C722C" w:rsidRPr="00B0347D" w:rsidRDefault="003C722C" w:rsidP="003C722C">
      <w:pPr>
        <w:contextualSpacing/>
        <w:jc w:val="both"/>
        <w:rPr>
          <w:rFonts w:cstheme="minorHAnsi"/>
          <w:i/>
          <w:iCs/>
        </w:rPr>
      </w:pPr>
      <w:r w:rsidRPr="00B0347D">
        <w:rPr>
          <w:rFonts w:cstheme="minorHAnsi"/>
          <w:i/>
          <w:iCs/>
        </w:rPr>
        <w:t>Response</w:t>
      </w:r>
    </w:p>
    <w:p w14:paraId="13F911B4" w14:textId="02282D66" w:rsidR="003C722C" w:rsidRPr="00B0347D" w:rsidRDefault="003C722C" w:rsidP="003C722C">
      <w:pPr>
        <w:contextualSpacing/>
        <w:jc w:val="both"/>
        <w:rPr>
          <w:rFonts w:cstheme="minorHAnsi"/>
        </w:rPr>
      </w:pPr>
      <w:r w:rsidRPr="00B0347D">
        <w:rPr>
          <w:rFonts w:cstheme="minorHAnsi"/>
        </w:rPr>
        <w:t>If you suspect you've fallen victim to a credential harvesting campaign the first step is to immediately change the passwords for all affected accounts, ensuring that you don't reuse the same password across different accounts. Next, enable multi-factor authentication (MFA) if it’s not already in place. Finally, monitor your accounts for any suspicious activity and promptly report any unauthorized actions.</w:t>
      </w:r>
    </w:p>
    <w:sectPr w:rsidR="003C722C" w:rsidRPr="00B0347D" w:rsidSect="00F73799">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720" w:left="1440" w:header="360" w:footer="360" w:gutter="0"/>
      <w:pgBorders w:offsetFrom="page">
        <w:top w:val="single" w:sz="12" w:space="10" w:color="auto"/>
        <w:left w:val="single" w:sz="12" w:space="10" w:color="auto"/>
        <w:bottom w:val="single" w:sz="12" w:space="10" w:color="auto"/>
        <w:right w:val="single" w:sz="12" w:space="1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74868" w14:textId="77777777" w:rsidR="008A4BCD" w:rsidRDefault="008A4BCD" w:rsidP="00782EA3">
      <w:pPr>
        <w:spacing w:after="0" w:line="240" w:lineRule="auto"/>
      </w:pPr>
      <w:r>
        <w:separator/>
      </w:r>
    </w:p>
  </w:endnote>
  <w:endnote w:type="continuationSeparator" w:id="0">
    <w:p w14:paraId="63FA1CE2" w14:textId="77777777" w:rsidR="008A4BCD" w:rsidRDefault="008A4BCD" w:rsidP="00782EA3">
      <w:pPr>
        <w:spacing w:after="0" w:line="240" w:lineRule="auto"/>
      </w:pPr>
      <w:r>
        <w:continuationSeparator/>
      </w:r>
    </w:p>
  </w:endnote>
  <w:endnote w:type="continuationNotice" w:id="1">
    <w:p w14:paraId="77F17D18" w14:textId="77777777" w:rsidR="008A4BCD" w:rsidRDefault="008A4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7861B" w14:textId="77777777" w:rsidR="006639A1" w:rsidRDefault="00663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20DA" w14:textId="79907D3F" w:rsidR="00863726" w:rsidRPr="00B0347D" w:rsidRDefault="00863726" w:rsidP="00863726">
    <w:pPr>
      <w:spacing w:after="0"/>
      <w:jc w:val="center"/>
      <w:rPr>
        <w:rFonts w:cstheme="minorHAnsi"/>
        <w:b/>
        <w:bCs/>
        <w:color w:val="0070C0"/>
      </w:rPr>
    </w:pPr>
    <w:hyperlink r:id="rId1" w:history="1">
      <w:r w:rsidRPr="00B0347D">
        <w:rPr>
          <w:rStyle w:val="Hyperlink"/>
          <w:rFonts w:cstheme="minorHAnsi"/>
          <w:b/>
          <w:bCs/>
          <w:color w:val="0070C0"/>
        </w:rPr>
        <w:t>ndslic@nd.gov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C83" w14:textId="77777777" w:rsidR="006639A1" w:rsidRDefault="00663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EFC7" w14:textId="77777777" w:rsidR="008A4BCD" w:rsidRDefault="008A4BCD" w:rsidP="00782EA3">
      <w:pPr>
        <w:spacing w:after="0" w:line="240" w:lineRule="auto"/>
      </w:pPr>
      <w:r>
        <w:separator/>
      </w:r>
    </w:p>
  </w:footnote>
  <w:footnote w:type="continuationSeparator" w:id="0">
    <w:p w14:paraId="2B715698" w14:textId="77777777" w:rsidR="008A4BCD" w:rsidRDefault="008A4BCD" w:rsidP="00782EA3">
      <w:pPr>
        <w:spacing w:after="0" w:line="240" w:lineRule="auto"/>
      </w:pPr>
      <w:r>
        <w:continuationSeparator/>
      </w:r>
    </w:p>
  </w:footnote>
  <w:footnote w:type="continuationNotice" w:id="1">
    <w:p w14:paraId="33051843" w14:textId="77777777" w:rsidR="008A4BCD" w:rsidRDefault="008A4B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19A1" w14:textId="6BBE0951" w:rsidR="006639A1" w:rsidRDefault="002B2A10">
    <w:pPr>
      <w:pStyle w:val="Header"/>
    </w:pPr>
    <w:r>
      <w:rPr>
        <w:noProof/>
      </w:rPr>
      <w:pict w14:anchorId="74784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928219" o:spid="_x0000_s1026" type="#_x0000_t75" style="position:absolute;margin-left:0;margin-top:0;width:467.05pt;height:467.05pt;z-index:-251657216;mso-position-horizontal:center;mso-position-horizontal-relative:margin;mso-position-vertical:center;mso-position-vertical-relative:margin" o:allowincell="f">
          <v:imagedata r:id="rId1" o:title="SLIC Logo-updat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99C8" w14:textId="4592D0DD" w:rsidR="006639A1" w:rsidRDefault="002B2A10">
    <w:pPr>
      <w:pStyle w:val="Header"/>
    </w:pPr>
    <w:r>
      <w:rPr>
        <w:noProof/>
      </w:rPr>
      <w:pict w14:anchorId="2C63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928220" o:spid="_x0000_s1027" type="#_x0000_t75" style="position:absolute;margin-left:0;margin-top:0;width:467.05pt;height:467.05pt;z-index:-251656192;mso-position-horizontal:center;mso-position-horizontal-relative:margin;mso-position-vertical:center;mso-position-vertical-relative:margin" o:allowincell="f">
          <v:imagedata r:id="rId1" o:title="SLIC Logo-updat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570D" w14:textId="5370D21A" w:rsidR="006639A1" w:rsidRDefault="002B2A10">
    <w:pPr>
      <w:pStyle w:val="Header"/>
    </w:pPr>
    <w:r>
      <w:rPr>
        <w:noProof/>
      </w:rPr>
      <w:pict w14:anchorId="2A391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928218" o:spid="_x0000_s1025" type="#_x0000_t75" style="position:absolute;margin-left:0;margin-top:0;width:467.05pt;height:467.05pt;z-index:-251658240;mso-position-horizontal:center;mso-position-horizontal-relative:margin;mso-position-vertical:center;mso-position-vertical-relative:margin" o:allowincell="f">
          <v:imagedata r:id="rId1" o:title="SLIC Logo-updat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1C8"/>
    <w:multiLevelType w:val="hybridMultilevel"/>
    <w:tmpl w:val="A7BA0C40"/>
    <w:lvl w:ilvl="0" w:tplc="6298010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15:restartNumberingAfterBreak="0">
    <w:nsid w:val="080A0524"/>
    <w:multiLevelType w:val="hybridMultilevel"/>
    <w:tmpl w:val="DE64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A35C9"/>
    <w:multiLevelType w:val="hybridMultilevel"/>
    <w:tmpl w:val="2822F2C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0B241771"/>
    <w:multiLevelType w:val="hybridMultilevel"/>
    <w:tmpl w:val="0486D82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20D374B9"/>
    <w:multiLevelType w:val="hybridMultilevel"/>
    <w:tmpl w:val="7006F54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2DC22D1D"/>
    <w:multiLevelType w:val="hybridMultilevel"/>
    <w:tmpl w:val="DB2CC64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35750210"/>
    <w:multiLevelType w:val="hybridMultilevel"/>
    <w:tmpl w:val="A3AE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CBF0B"/>
    <w:multiLevelType w:val="hybridMultilevel"/>
    <w:tmpl w:val="FFFFFFFF"/>
    <w:lvl w:ilvl="0" w:tplc="98DEE532">
      <w:start w:val="1"/>
      <w:numFmt w:val="bullet"/>
      <w:lvlText w:val=""/>
      <w:lvlJc w:val="left"/>
      <w:pPr>
        <w:ind w:left="720" w:hanging="360"/>
      </w:pPr>
      <w:rPr>
        <w:rFonts w:ascii="Symbol" w:hAnsi="Symbol" w:hint="default"/>
      </w:rPr>
    </w:lvl>
    <w:lvl w:ilvl="1" w:tplc="6F9AC356">
      <w:start w:val="1"/>
      <w:numFmt w:val="bullet"/>
      <w:lvlText w:val="o"/>
      <w:lvlJc w:val="left"/>
      <w:pPr>
        <w:ind w:left="1440" w:hanging="360"/>
      </w:pPr>
      <w:rPr>
        <w:rFonts w:ascii="Courier New" w:hAnsi="Courier New" w:hint="default"/>
      </w:rPr>
    </w:lvl>
    <w:lvl w:ilvl="2" w:tplc="377E3246">
      <w:start w:val="1"/>
      <w:numFmt w:val="bullet"/>
      <w:lvlText w:val=""/>
      <w:lvlJc w:val="left"/>
      <w:pPr>
        <w:ind w:left="2160" w:hanging="360"/>
      </w:pPr>
      <w:rPr>
        <w:rFonts w:ascii="Wingdings" w:hAnsi="Wingdings" w:hint="default"/>
      </w:rPr>
    </w:lvl>
    <w:lvl w:ilvl="3" w:tplc="FB9C3204">
      <w:start w:val="1"/>
      <w:numFmt w:val="bullet"/>
      <w:lvlText w:val=""/>
      <w:lvlJc w:val="left"/>
      <w:pPr>
        <w:ind w:left="2880" w:hanging="360"/>
      </w:pPr>
      <w:rPr>
        <w:rFonts w:ascii="Symbol" w:hAnsi="Symbol" w:hint="default"/>
      </w:rPr>
    </w:lvl>
    <w:lvl w:ilvl="4" w:tplc="440A7EA2">
      <w:start w:val="1"/>
      <w:numFmt w:val="bullet"/>
      <w:lvlText w:val="o"/>
      <w:lvlJc w:val="left"/>
      <w:pPr>
        <w:ind w:left="3600" w:hanging="360"/>
      </w:pPr>
      <w:rPr>
        <w:rFonts w:ascii="Courier New" w:hAnsi="Courier New" w:hint="default"/>
      </w:rPr>
    </w:lvl>
    <w:lvl w:ilvl="5" w:tplc="8FECD128">
      <w:start w:val="1"/>
      <w:numFmt w:val="bullet"/>
      <w:lvlText w:val=""/>
      <w:lvlJc w:val="left"/>
      <w:pPr>
        <w:ind w:left="4320" w:hanging="360"/>
      </w:pPr>
      <w:rPr>
        <w:rFonts w:ascii="Wingdings" w:hAnsi="Wingdings" w:hint="default"/>
      </w:rPr>
    </w:lvl>
    <w:lvl w:ilvl="6" w:tplc="A2E6E2AC">
      <w:start w:val="1"/>
      <w:numFmt w:val="bullet"/>
      <w:lvlText w:val=""/>
      <w:lvlJc w:val="left"/>
      <w:pPr>
        <w:ind w:left="5040" w:hanging="360"/>
      </w:pPr>
      <w:rPr>
        <w:rFonts w:ascii="Symbol" w:hAnsi="Symbol" w:hint="default"/>
      </w:rPr>
    </w:lvl>
    <w:lvl w:ilvl="7" w:tplc="763C7114">
      <w:start w:val="1"/>
      <w:numFmt w:val="bullet"/>
      <w:lvlText w:val="o"/>
      <w:lvlJc w:val="left"/>
      <w:pPr>
        <w:ind w:left="5760" w:hanging="360"/>
      </w:pPr>
      <w:rPr>
        <w:rFonts w:ascii="Courier New" w:hAnsi="Courier New" w:hint="default"/>
      </w:rPr>
    </w:lvl>
    <w:lvl w:ilvl="8" w:tplc="84726BA8">
      <w:start w:val="1"/>
      <w:numFmt w:val="bullet"/>
      <w:lvlText w:val=""/>
      <w:lvlJc w:val="left"/>
      <w:pPr>
        <w:ind w:left="6480" w:hanging="360"/>
      </w:pPr>
      <w:rPr>
        <w:rFonts w:ascii="Wingdings" w:hAnsi="Wingdings" w:hint="default"/>
      </w:rPr>
    </w:lvl>
  </w:abstractNum>
  <w:abstractNum w:abstractNumId="8" w15:restartNumberingAfterBreak="0">
    <w:nsid w:val="3DB220DD"/>
    <w:multiLevelType w:val="hybridMultilevel"/>
    <w:tmpl w:val="81B228F2"/>
    <w:lvl w:ilvl="0" w:tplc="7E70143C">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15:restartNumberingAfterBreak="0">
    <w:nsid w:val="4C33728A"/>
    <w:multiLevelType w:val="multilevel"/>
    <w:tmpl w:val="CB64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5C03EE"/>
    <w:multiLevelType w:val="hybridMultilevel"/>
    <w:tmpl w:val="E3AE313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15:restartNumberingAfterBreak="0">
    <w:nsid w:val="55ED3955"/>
    <w:multiLevelType w:val="multilevel"/>
    <w:tmpl w:val="551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3D50C9"/>
    <w:multiLevelType w:val="hybridMultilevel"/>
    <w:tmpl w:val="064C0FB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61FF4C91"/>
    <w:multiLevelType w:val="hybridMultilevel"/>
    <w:tmpl w:val="98EADDE8"/>
    <w:lvl w:ilvl="0" w:tplc="FCF2815E">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4" w15:restartNumberingAfterBreak="0">
    <w:nsid w:val="654319DD"/>
    <w:multiLevelType w:val="hybridMultilevel"/>
    <w:tmpl w:val="ED64B91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672426EF"/>
    <w:multiLevelType w:val="multilevel"/>
    <w:tmpl w:val="A04299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B97E83"/>
    <w:multiLevelType w:val="multilevel"/>
    <w:tmpl w:val="7EAE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C11169"/>
    <w:multiLevelType w:val="hybridMultilevel"/>
    <w:tmpl w:val="25A8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CE3387"/>
    <w:multiLevelType w:val="multilevel"/>
    <w:tmpl w:val="101435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743E8E"/>
    <w:multiLevelType w:val="hybridMultilevel"/>
    <w:tmpl w:val="2C760E00"/>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779A2A19"/>
    <w:multiLevelType w:val="hybridMultilevel"/>
    <w:tmpl w:val="90048D4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1" w15:restartNumberingAfterBreak="0">
    <w:nsid w:val="7C1514A0"/>
    <w:multiLevelType w:val="hybridMultilevel"/>
    <w:tmpl w:val="D494BB3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2" w15:restartNumberingAfterBreak="0">
    <w:nsid w:val="7E7F1EE3"/>
    <w:multiLevelType w:val="hybridMultilevel"/>
    <w:tmpl w:val="5C62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817155">
    <w:abstractNumId w:val="5"/>
  </w:num>
  <w:num w:numId="2" w16cid:durableId="1253316869">
    <w:abstractNumId w:val="22"/>
  </w:num>
  <w:num w:numId="3" w16cid:durableId="181865786">
    <w:abstractNumId w:val="3"/>
  </w:num>
  <w:num w:numId="4" w16cid:durableId="803540975">
    <w:abstractNumId w:val="11"/>
  </w:num>
  <w:num w:numId="5" w16cid:durableId="669258339">
    <w:abstractNumId w:val="1"/>
  </w:num>
  <w:num w:numId="6" w16cid:durableId="657419850">
    <w:abstractNumId w:val="9"/>
  </w:num>
  <w:num w:numId="7" w16cid:durableId="164829138">
    <w:abstractNumId w:val="20"/>
  </w:num>
  <w:num w:numId="8" w16cid:durableId="70009832">
    <w:abstractNumId w:val="10"/>
  </w:num>
  <w:num w:numId="9" w16cid:durableId="2126071578">
    <w:abstractNumId w:val="21"/>
  </w:num>
  <w:num w:numId="10" w16cid:durableId="533083128">
    <w:abstractNumId w:val="14"/>
  </w:num>
  <w:num w:numId="11" w16cid:durableId="508905525">
    <w:abstractNumId w:val="12"/>
  </w:num>
  <w:num w:numId="12" w16cid:durableId="251551637">
    <w:abstractNumId w:val="4"/>
  </w:num>
  <w:num w:numId="13" w16cid:durableId="1275743940">
    <w:abstractNumId w:val="19"/>
  </w:num>
  <w:num w:numId="14" w16cid:durableId="519125916">
    <w:abstractNumId w:val="13"/>
  </w:num>
  <w:num w:numId="15" w16cid:durableId="1929270852">
    <w:abstractNumId w:val="8"/>
  </w:num>
  <w:num w:numId="16" w16cid:durableId="1549952681">
    <w:abstractNumId w:val="0"/>
  </w:num>
  <w:num w:numId="17" w16cid:durableId="48958881">
    <w:abstractNumId w:val="2"/>
  </w:num>
  <w:num w:numId="18" w16cid:durableId="1846287071">
    <w:abstractNumId w:val="16"/>
  </w:num>
  <w:num w:numId="19" w16cid:durableId="485972209">
    <w:abstractNumId w:val="15"/>
  </w:num>
  <w:num w:numId="20" w16cid:durableId="1424642913">
    <w:abstractNumId w:val="18"/>
  </w:num>
  <w:num w:numId="21" w16cid:durableId="1970016040">
    <w:abstractNumId w:val="7"/>
  </w:num>
  <w:num w:numId="22" w16cid:durableId="2361603">
    <w:abstractNumId w:val="17"/>
  </w:num>
  <w:num w:numId="23" w16cid:durableId="1375153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87"/>
  <w:drawingGridVerticalSpacing w:val="18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54"/>
    <w:rsid w:val="0000019F"/>
    <w:rsid w:val="00002F23"/>
    <w:rsid w:val="0000543C"/>
    <w:rsid w:val="00005D3F"/>
    <w:rsid w:val="0000626B"/>
    <w:rsid w:val="0001227F"/>
    <w:rsid w:val="00013126"/>
    <w:rsid w:val="000148E4"/>
    <w:rsid w:val="00016C6A"/>
    <w:rsid w:val="00017F8C"/>
    <w:rsid w:val="000243A9"/>
    <w:rsid w:val="00025565"/>
    <w:rsid w:val="0002613C"/>
    <w:rsid w:val="00026330"/>
    <w:rsid w:val="00027792"/>
    <w:rsid w:val="000358F0"/>
    <w:rsid w:val="00043DCC"/>
    <w:rsid w:val="000458F4"/>
    <w:rsid w:val="000459F4"/>
    <w:rsid w:val="00046B92"/>
    <w:rsid w:val="000514A9"/>
    <w:rsid w:val="00054FB6"/>
    <w:rsid w:val="000576CB"/>
    <w:rsid w:val="000602C1"/>
    <w:rsid w:val="000602D7"/>
    <w:rsid w:val="000623E6"/>
    <w:rsid w:val="000669CC"/>
    <w:rsid w:val="00070719"/>
    <w:rsid w:val="00070A11"/>
    <w:rsid w:val="00070A91"/>
    <w:rsid w:val="00075E74"/>
    <w:rsid w:val="00080127"/>
    <w:rsid w:val="0008113D"/>
    <w:rsid w:val="000827A0"/>
    <w:rsid w:val="00083607"/>
    <w:rsid w:val="000869F7"/>
    <w:rsid w:val="00090631"/>
    <w:rsid w:val="00091F9E"/>
    <w:rsid w:val="00096F92"/>
    <w:rsid w:val="0009764A"/>
    <w:rsid w:val="000A0A2F"/>
    <w:rsid w:val="000A0EA4"/>
    <w:rsid w:val="000A3F07"/>
    <w:rsid w:val="000A4227"/>
    <w:rsid w:val="000A7850"/>
    <w:rsid w:val="000A7E76"/>
    <w:rsid w:val="000B0C4A"/>
    <w:rsid w:val="000B1D2F"/>
    <w:rsid w:val="000B1EE3"/>
    <w:rsid w:val="000B30BE"/>
    <w:rsid w:val="000B37C5"/>
    <w:rsid w:val="000B48CA"/>
    <w:rsid w:val="000C008E"/>
    <w:rsid w:val="000C3228"/>
    <w:rsid w:val="000C4208"/>
    <w:rsid w:val="000C64DC"/>
    <w:rsid w:val="000D0331"/>
    <w:rsid w:val="000D05F1"/>
    <w:rsid w:val="000D0E8B"/>
    <w:rsid w:val="000D3E66"/>
    <w:rsid w:val="000D3ED3"/>
    <w:rsid w:val="000D467F"/>
    <w:rsid w:val="000D6DD0"/>
    <w:rsid w:val="000D7759"/>
    <w:rsid w:val="000D78F5"/>
    <w:rsid w:val="000E1BEF"/>
    <w:rsid w:val="000E4D40"/>
    <w:rsid w:val="000E6492"/>
    <w:rsid w:val="000F1F74"/>
    <w:rsid w:val="000F7090"/>
    <w:rsid w:val="00100771"/>
    <w:rsid w:val="001024DC"/>
    <w:rsid w:val="00104EC3"/>
    <w:rsid w:val="001062D0"/>
    <w:rsid w:val="00106A09"/>
    <w:rsid w:val="00110536"/>
    <w:rsid w:val="001106A9"/>
    <w:rsid w:val="001149A4"/>
    <w:rsid w:val="00116B8B"/>
    <w:rsid w:val="0012076D"/>
    <w:rsid w:val="001218B9"/>
    <w:rsid w:val="00125910"/>
    <w:rsid w:val="001262D2"/>
    <w:rsid w:val="00132550"/>
    <w:rsid w:val="0013435C"/>
    <w:rsid w:val="00140257"/>
    <w:rsid w:val="001425D3"/>
    <w:rsid w:val="00143BAC"/>
    <w:rsid w:val="00152452"/>
    <w:rsid w:val="001566F7"/>
    <w:rsid w:val="001570DE"/>
    <w:rsid w:val="00157D64"/>
    <w:rsid w:val="001612B0"/>
    <w:rsid w:val="001656D5"/>
    <w:rsid w:val="00171505"/>
    <w:rsid w:val="001740E6"/>
    <w:rsid w:val="00174420"/>
    <w:rsid w:val="00174606"/>
    <w:rsid w:val="00176438"/>
    <w:rsid w:val="0018156F"/>
    <w:rsid w:val="0018194B"/>
    <w:rsid w:val="00181D0E"/>
    <w:rsid w:val="001820E6"/>
    <w:rsid w:val="001822EE"/>
    <w:rsid w:val="00185EFE"/>
    <w:rsid w:val="00190CFE"/>
    <w:rsid w:val="001924DC"/>
    <w:rsid w:val="00197297"/>
    <w:rsid w:val="001A2646"/>
    <w:rsid w:val="001B0E28"/>
    <w:rsid w:val="001B4EFC"/>
    <w:rsid w:val="001B633D"/>
    <w:rsid w:val="001B63E3"/>
    <w:rsid w:val="001B6795"/>
    <w:rsid w:val="001B6B23"/>
    <w:rsid w:val="001C1517"/>
    <w:rsid w:val="001D13E7"/>
    <w:rsid w:val="001D2545"/>
    <w:rsid w:val="001D3460"/>
    <w:rsid w:val="001E074D"/>
    <w:rsid w:val="001E5060"/>
    <w:rsid w:val="001F0F03"/>
    <w:rsid w:val="001F23C7"/>
    <w:rsid w:val="001F3296"/>
    <w:rsid w:val="0020137F"/>
    <w:rsid w:val="00201463"/>
    <w:rsid w:val="0020238E"/>
    <w:rsid w:val="002040E2"/>
    <w:rsid w:val="002118FD"/>
    <w:rsid w:val="00212CB6"/>
    <w:rsid w:val="00215E9B"/>
    <w:rsid w:val="00216593"/>
    <w:rsid w:val="0021723C"/>
    <w:rsid w:val="00217C21"/>
    <w:rsid w:val="002207AB"/>
    <w:rsid w:val="00221BC1"/>
    <w:rsid w:val="00221C96"/>
    <w:rsid w:val="00223611"/>
    <w:rsid w:val="00223D60"/>
    <w:rsid w:val="0022560A"/>
    <w:rsid w:val="002307C5"/>
    <w:rsid w:val="002313D1"/>
    <w:rsid w:val="0023230A"/>
    <w:rsid w:val="00235C36"/>
    <w:rsid w:val="002362C6"/>
    <w:rsid w:val="00240004"/>
    <w:rsid w:val="002405B7"/>
    <w:rsid w:val="002416D4"/>
    <w:rsid w:val="00242118"/>
    <w:rsid w:val="002442CD"/>
    <w:rsid w:val="00247A18"/>
    <w:rsid w:val="002506DA"/>
    <w:rsid w:val="00251587"/>
    <w:rsid w:val="002535CC"/>
    <w:rsid w:val="002538FF"/>
    <w:rsid w:val="00254F15"/>
    <w:rsid w:val="00255B4E"/>
    <w:rsid w:val="0025721B"/>
    <w:rsid w:val="0026061A"/>
    <w:rsid w:val="002606F0"/>
    <w:rsid w:val="002618EF"/>
    <w:rsid w:val="0026262E"/>
    <w:rsid w:val="002626A3"/>
    <w:rsid w:val="00265B92"/>
    <w:rsid w:val="002675D2"/>
    <w:rsid w:val="002715B7"/>
    <w:rsid w:val="0027208D"/>
    <w:rsid w:val="0027517A"/>
    <w:rsid w:val="00276934"/>
    <w:rsid w:val="00276C27"/>
    <w:rsid w:val="002772FA"/>
    <w:rsid w:val="0027785E"/>
    <w:rsid w:val="00280A4E"/>
    <w:rsid w:val="00280D38"/>
    <w:rsid w:val="00281BE3"/>
    <w:rsid w:val="002858D4"/>
    <w:rsid w:val="002868EB"/>
    <w:rsid w:val="00290B0B"/>
    <w:rsid w:val="002A7DEF"/>
    <w:rsid w:val="002B20FD"/>
    <w:rsid w:val="002B2A10"/>
    <w:rsid w:val="002B33A8"/>
    <w:rsid w:val="002B67AA"/>
    <w:rsid w:val="002B6890"/>
    <w:rsid w:val="002B73F8"/>
    <w:rsid w:val="002C028A"/>
    <w:rsid w:val="002C096A"/>
    <w:rsid w:val="002C1278"/>
    <w:rsid w:val="002C2317"/>
    <w:rsid w:val="002C2B82"/>
    <w:rsid w:val="002C3F91"/>
    <w:rsid w:val="002C5677"/>
    <w:rsid w:val="002C6DC5"/>
    <w:rsid w:val="002C73E0"/>
    <w:rsid w:val="002D31BB"/>
    <w:rsid w:val="002D5AD8"/>
    <w:rsid w:val="002D5CB7"/>
    <w:rsid w:val="002D64CF"/>
    <w:rsid w:val="002D6B0B"/>
    <w:rsid w:val="002E241A"/>
    <w:rsid w:val="002E4123"/>
    <w:rsid w:val="002E59B1"/>
    <w:rsid w:val="002F05CE"/>
    <w:rsid w:val="002F4738"/>
    <w:rsid w:val="002F57C0"/>
    <w:rsid w:val="00300FD8"/>
    <w:rsid w:val="003049A0"/>
    <w:rsid w:val="00310B52"/>
    <w:rsid w:val="00312D2A"/>
    <w:rsid w:val="00316AC3"/>
    <w:rsid w:val="003212BB"/>
    <w:rsid w:val="00321553"/>
    <w:rsid w:val="00323991"/>
    <w:rsid w:val="003257C3"/>
    <w:rsid w:val="00325A28"/>
    <w:rsid w:val="00326529"/>
    <w:rsid w:val="003302CE"/>
    <w:rsid w:val="0033049A"/>
    <w:rsid w:val="00333C12"/>
    <w:rsid w:val="0033761A"/>
    <w:rsid w:val="00340171"/>
    <w:rsid w:val="003406B1"/>
    <w:rsid w:val="00341BE9"/>
    <w:rsid w:val="00342E11"/>
    <w:rsid w:val="003457F2"/>
    <w:rsid w:val="00351323"/>
    <w:rsid w:val="00351820"/>
    <w:rsid w:val="00355BA0"/>
    <w:rsid w:val="00366802"/>
    <w:rsid w:val="00372D35"/>
    <w:rsid w:val="00376E82"/>
    <w:rsid w:val="003942B1"/>
    <w:rsid w:val="00396622"/>
    <w:rsid w:val="00396910"/>
    <w:rsid w:val="0039720A"/>
    <w:rsid w:val="003A0404"/>
    <w:rsid w:val="003A0CE3"/>
    <w:rsid w:val="003A2ABC"/>
    <w:rsid w:val="003A3250"/>
    <w:rsid w:val="003A3C01"/>
    <w:rsid w:val="003A4E00"/>
    <w:rsid w:val="003A4EE2"/>
    <w:rsid w:val="003A592B"/>
    <w:rsid w:val="003A7EFB"/>
    <w:rsid w:val="003B06ED"/>
    <w:rsid w:val="003B0724"/>
    <w:rsid w:val="003B15D7"/>
    <w:rsid w:val="003B471C"/>
    <w:rsid w:val="003B6A75"/>
    <w:rsid w:val="003B72FD"/>
    <w:rsid w:val="003B7E6F"/>
    <w:rsid w:val="003C4E3C"/>
    <w:rsid w:val="003C722C"/>
    <w:rsid w:val="003D1700"/>
    <w:rsid w:val="003D23AD"/>
    <w:rsid w:val="003D2FA3"/>
    <w:rsid w:val="003E1317"/>
    <w:rsid w:val="003E30F3"/>
    <w:rsid w:val="003E6326"/>
    <w:rsid w:val="003E664A"/>
    <w:rsid w:val="003F4613"/>
    <w:rsid w:val="003F4830"/>
    <w:rsid w:val="00400B30"/>
    <w:rsid w:val="00403354"/>
    <w:rsid w:val="004034DC"/>
    <w:rsid w:val="00404346"/>
    <w:rsid w:val="00404A42"/>
    <w:rsid w:val="0040569C"/>
    <w:rsid w:val="00406366"/>
    <w:rsid w:val="004104E6"/>
    <w:rsid w:val="004110F0"/>
    <w:rsid w:val="004139E6"/>
    <w:rsid w:val="00413C76"/>
    <w:rsid w:val="0041406E"/>
    <w:rsid w:val="0041647D"/>
    <w:rsid w:val="0041677B"/>
    <w:rsid w:val="00416DD3"/>
    <w:rsid w:val="00420F89"/>
    <w:rsid w:val="004211D2"/>
    <w:rsid w:val="00422A42"/>
    <w:rsid w:val="00423927"/>
    <w:rsid w:val="00426C7A"/>
    <w:rsid w:val="00430115"/>
    <w:rsid w:val="00431747"/>
    <w:rsid w:val="004338C3"/>
    <w:rsid w:val="004346A3"/>
    <w:rsid w:val="00437943"/>
    <w:rsid w:val="0044171E"/>
    <w:rsid w:val="00447881"/>
    <w:rsid w:val="004511A6"/>
    <w:rsid w:val="00460E27"/>
    <w:rsid w:val="00462370"/>
    <w:rsid w:val="004638B4"/>
    <w:rsid w:val="004651C8"/>
    <w:rsid w:val="00466A9A"/>
    <w:rsid w:val="004735A8"/>
    <w:rsid w:val="00475690"/>
    <w:rsid w:val="00475A78"/>
    <w:rsid w:val="00493A1E"/>
    <w:rsid w:val="004949FE"/>
    <w:rsid w:val="00497774"/>
    <w:rsid w:val="004A5437"/>
    <w:rsid w:val="004A565C"/>
    <w:rsid w:val="004C0C4F"/>
    <w:rsid w:val="004C4C59"/>
    <w:rsid w:val="004C671F"/>
    <w:rsid w:val="004D33D1"/>
    <w:rsid w:val="004D6BB2"/>
    <w:rsid w:val="004E24EA"/>
    <w:rsid w:val="004E4130"/>
    <w:rsid w:val="004E5AF9"/>
    <w:rsid w:val="004E7151"/>
    <w:rsid w:val="004E7669"/>
    <w:rsid w:val="004F194D"/>
    <w:rsid w:val="0050022C"/>
    <w:rsid w:val="00507350"/>
    <w:rsid w:val="00507590"/>
    <w:rsid w:val="00507AE9"/>
    <w:rsid w:val="005107FD"/>
    <w:rsid w:val="00511835"/>
    <w:rsid w:val="005119A9"/>
    <w:rsid w:val="005126C2"/>
    <w:rsid w:val="00513E03"/>
    <w:rsid w:val="00514BEC"/>
    <w:rsid w:val="005161F8"/>
    <w:rsid w:val="00520E33"/>
    <w:rsid w:val="00522D04"/>
    <w:rsid w:val="00523A8F"/>
    <w:rsid w:val="0052412A"/>
    <w:rsid w:val="00524D44"/>
    <w:rsid w:val="005339EC"/>
    <w:rsid w:val="00534486"/>
    <w:rsid w:val="00537005"/>
    <w:rsid w:val="005379B1"/>
    <w:rsid w:val="0054466C"/>
    <w:rsid w:val="00552261"/>
    <w:rsid w:val="0055326F"/>
    <w:rsid w:val="00553631"/>
    <w:rsid w:val="00556896"/>
    <w:rsid w:val="00557C72"/>
    <w:rsid w:val="00560627"/>
    <w:rsid w:val="00561000"/>
    <w:rsid w:val="00561567"/>
    <w:rsid w:val="005637ED"/>
    <w:rsid w:val="0056503E"/>
    <w:rsid w:val="0056608E"/>
    <w:rsid w:val="0057286E"/>
    <w:rsid w:val="005743BB"/>
    <w:rsid w:val="005749F5"/>
    <w:rsid w:val="005805EB"/>
    <w:rsid w:val="005808AF"/>
    <w:rsid w:val="00580940"/>
    <w:rsid w:val="00581BE7"/>
    <w:rsid w:val="00581C7A"/>
    <w:rsid w:val="00592B45"/>
    <w:rsid w:val="00592D16"/>
    <w:rsid w:val="005949F2"/>
    <w:rsid w:val="00597F39"/>
    <w:rsid w:val="005A0ACE"/>
    <w:rsid w:val="005A0D3E"/>
    <w:rsid w:val="005A44FF"/>
    <w:rsid w:val="005A4A3F"/>
    <w:rsid w:val="005A5D86"/>
    <w:rsid w:val="005B3E19"/>
    <w:rsid w:val="005B61F3"/>
    <w:rsid w:val="005B66AB"/>
    <w:rsid w:val="005B6DB0"/>
    <w:rsid w:val="005B784E"/>
    <w:rsid w:val="005D0C92"/>
    <w:rsid w:val="005E112F"/>
    <w:rsid w:val="005E4448"/>
    <w:rsid w:val="005E611A"/>
    <w:rsid w:val="005E6232"/>
    <w:rsid w:val="005E7F9B"/>
    <w:rsid w:val="005F478D"/>
    <w:rsid w:val="005F47ED"/>
    <w:rsid w:val="005F5044"/>
    <w:rsid w:val="005F5CD2"/>
    <w:rsid w:val="005F6BAB"/>
    <w:rsid w:val="00600A61"/>
    <w:rsid w:val="006034C2"/>
    <w:rsid w:val="006064FA"/>
    <w:rsid w:val="00612D08"/>
    <w:rsid w:val="006149DC"/>
    <w:rsid w:val="00616100"/>
    <w:rsid w:val="00633FC3"/>
    <w:rsid w:val="00635022"/>
    <w:rsid w:val="006376EE"/>
    <w:rsid w:val="00637E3E"/>
    <w:rsid w:val="00642257"/>
    <w:rsid w:val="00643008"/>
    <w:rsid w:val="00645468"/>
    <w:rsid w:val="00650901"/>
    <w:rsid w:val="00652A09"/>
    <w:rsid w:val="00652B3C"/>
    <w:rsid w:val="00655B79"/>
    <w:rsid w:val="006603C7"/>
    <w:rsid w:val="006613CF"/>
    <w:rsid w:val="006639A1"/>
    <w:rsid w:val="00664AB6"/>
    <w:rsid w:val="006726C9"/>
    <w:rsid w:val="006731E3"/>
    <w:rsid w:val="00677974"/>
    <w:rsid w:val="00680C21"/>
    <w:rsid w:val="00682DDE"/>
    <w:rsid w:val="00682EBB"/>
    <w:rsid w:val="006832A9"/>
    <w:rsid w:val="00683E40"/>
    <w:rsid w:val="006865FF"/>
    <w:rsid w:val="00690069"/>
    <w:rsid w:val="00690AE0"/>
    <w:rsid w:val="00690E41"/>
    <w:rsid w:val="0069124F"/>
    <w:rsid w:val="00694303"/>
    <w:rsid w:val="00697FC9"/>
    <w:rsid w:val="006A0F11"/>
    <w:rsid w:val="006A1D51"/>
    <w:rsid w:val="006A46AC"/>
    <w:rsid w:val="006A5C68"/>
    <w:rsid w:val="006A7291"/>
    <w:rsid w:val="006A7DC2"/>
    <w:rsid w:val="006B0CAD"/>
    <w:rsid w:val="006B2AE9"/>
    <w:rsid w:val="006B37A1"/>
    <w:rsid w:val="006B51D8"/>
    <w:rsid w:val="006C0565"/>
    <w:rsid w:val="006C28F9"/>
    <w:rsid w:val="006D2D70"/>
    <w:rsid w:val="006E37FC"/>
    <w:rsid w:val="006E5AE7"/>
    <w:rsid w:val="006E7DAE"/>
    <w:rsid w:val="006F0578"/>
    <w:rsid w:val="006F230C"/>
    <w:rsid w:val="006F6CF3"/>
    <w:rsid w:val="00706FC1"/>
    <w:rsid w:val="007159FD"/>
    <w:rsid w:val="007205A8"/>
    <w:rsid w:val="00726E55"/>
    <w:rsid w:val="007322E6"/>
    <w:rsid w:val="0073237C"/>
    <w:rsid w:val="007348EF"/>
    <w:rsid w:val="00743418"/>
    <w:rsid w:val="00743F15"/>
    <w:rsid w:val="00747963"/>
    <w:rsid w:val="00747C7E"/>
    <w:rsid w:val="00752E89"/>
    <w:rsid w:val="00754893"/>
    <w:rsid w:val="00754F07"/>
    <w:rsid w:val="00755864"/>
    <w:rsid w:val="007563DF"/>
    <w:rsid w:val="00757AC4"/>
    <w:rsid w:val="00757C75"/>
    <w:rsid w:val="0076473B"/>
    <w:rsid w:val="0076562A"/>
    <w:rsid w:val="00765CC6"/>
    <w:rsid w:val="007663E0"/>
    <w:rsid w:val="007720E6"/>
    <w:rsid w:val="00775246"/>
    <w:rsid w:val="0077793A"/>
    <w:rsid w:val="00781865"/>
    <w:rsid w:val="00782DE4"/>
    <w:rsid w:val="00782EA3"/>
    <w:rsid w:val="00783B36"/>
    <w:rsid w:val="00784E50"/>
    <w:rsid w:val="00785479"/>
    <w:rsid w:val="00792CD5"/>
    <w:rsid w:val="00794354"/>
    <w:rsid w:val="007A20AA"/>
    <w:rsid w:val="007A21D2"/>
    <w:rsid w:val="007A5A7F"/>
    <w:rsid w:val="007A6CCC"/>
    <w:rsid w:val="007B3559"/>
    <w:rsid w:val="007B4F35"/>
    <w:rsid w:val="007B6564"/>
    <w:rsid w:val="007B6F94"/>
    <w:rsid w:val="007B769B"/>
    <w:rsid w:val="007C0653"/>
    <w:rsid w:val="007C1C1F"/>
    <w:rsid w:val="007C4742"/>
    <w:rsid w:val="007C49CB"/>
    <w:rsid w:val="007C5019"/>
    <w:rsid w:val="007D003D"/>
    <w:rsid w:val="007D13E9"/>
    <w:rsid w:val="007D429A"/>
    <w:rsid w:val="007D688C"/>
    <w:rsid w:val="007D7C7F"/>
    <w:rsid w:val="007E3981"/>
    <w:rsid w:val="007E58E7"/>
    <w:rsid w:val="007E631B"/>
    <w:rsid w:val="007E7AD7"/>
    <w:rsid w:val="007F125F"/>
    <w:rsid w:val="00806EA7"/>
    <w:rsid w:val="00811233"/>
    <w:rsid w:val="00811F95"/>
    <w:rsid w:val="008125F9"/>
    <w:rsid w:val="00816F57"/>
    <w:rsid w:val="00820E5B"/>
    <w:rsid w:val="00821158"/>
    <w:rsid w:val="00822A55"/>
    <w:rsid w:val="008235C9"/>
    <w:rsid w:val="0082457C"/>
    <w:rsid w:val="00825EF4"/>
    <w:rsid w:val="008273F3"/>
    <w:rsid w:val="00827859"/>
    <w:rsid w:val="008308B7"/>
    <w:rsid w:val="008310C5"/>
    <w:rsid w:val="00837D55"/>
    <w:rsid w:val="00837F17"/>
    <w:rsid w:val="0084300C"/>
    <w:rsid w:val="008432A1"/>
    <w:rsid w:val="00844B81"/>
    <w:rsid w:val="00845742"/>
    <w:rsid w:val="008529F5"/>
    <w:rsid w:val="00857166"/>
    <w:rsid w:val="0086135D"/>
    <w:rsid w:val="00861CB1"/>
    <w:rsid w:val="00863095"/>
    <w:rsid w:val="00863726"/>
    <w:rsid w:val="008660B9"/>
    <w:rsid w:val="0086729B"/>
    <w:rsid w:val="00870893"/>
    <w:rsid w:val="00871F95"/>
    <w:rsid w:val="008721CD"/>
    <w:rsid w:val="00872442"/>
    <w:rsid w:val="00873E17"/>
    <w:rsid w:val="00875DA6"/>
    <w:rsid w:val="00876757"/>
    <w:rsid w:val="008771DC"/>
    <w:rsid w:val="008817C3"/>
    <w:rsid w:val="0088349A"/>
    <w:rsid w:val="00886F3A"/>
    <w:rsid w:val="00887A2E"/>
    <w:rsid w:val="00892310"/>
    <w:rsid w:val="008935A4"/>
    <w:rsid w:val="008936DA"/>
    <w:rsid w:val="008943EA"/>
    <w:rsid w:val="00894932"/>
    <w:rsid w:val="0089516A"/>
    <w:rsid w:val="008957F5"/>
    <w:rsid w:val="008A28B7"/>
    <w:rsid w:val="008A4BCD"/>
    <w:rsid w:val="008A568F"/>
    <w:rsid w:val="008A5B8F"/>
    <w:rsid w:val="008B0066"/>
    <w:rsid w:val="008B1740"/>
    <w:rsid w:val="008B3F9F"/>
    <w:rsid w:val="008B5A0A"/>
    <w:rsid w:val="008B62C8"/>
    <w:rsid w:val="008B635D"/>
    <w:rsid w:val="008C2A54"/>
    <w:rsid w:val="008C4D1E"/>
    <w:rsid w:val="008C58AB"/>
    <w:rsid w:val="008C5E2A"/>
    <w:rsid w:val="008C6868"/>
    <w:rsid w:val="008C6C32"/>
    <w:rsid w:val="008D08C5"/>
    <w:rsid w:val="008D1EE1"/>
    <w:rsid w:val="008D4EFE"/>
    <w:rsid w:val="008E23F7"/>
    <w:rsid w:val="008E3D80"/>
    <w:rsid w:val="008E56CD"/>
    <w:rsid w:val="008E70F4"/>
    <w:rsid w:val="008E7B84"/>
    <w:rsid w:val="008F0253"/>
    <w:rsid w:val="008F17D1"/>
    <w:rsid w:val="008F1FCA"/>
    <w:rsid w:val="008F67C2"/>
    <w:rsid w:val="008F78BD"/>
    <w:rsid w:val="008F7E3B"/>
    <w:rsid w:val="00900374"/>
    <w:rsid w:val="00904A9A"/>
    <w:rsid w:val="00905E8C"/>
    <w:rsid w:val="009064F5"/>
    <w:rsid w:val="00907AE5"/>
    <w:rsid w:val="00907F91"/>
    <w:rsid w:val="00910DB2"/>
    <w:rsid w:val="00911006"/>
    <w:rsid w:val="00912042"/>
    <w:rsid w:val="0091479B"/>
    <w:rsid w:val="009206A0"/>
    <w:rsid w:val="00921708"/>
    <w:rsid w:val="00924CD9"/>
    <w:rsid w:val="00925302"/>
    <w:rsid w:val="009258AB"/>
    <w:rsid w:val="00935898"/>
    <w:rsid w:val="0093610D"/>
    <w:rsid w:val="009373EB"/>
    <w:rsid w:val="00937C53"/>
    <w:rsid w:val="00941293"/>
    <w:rsid w:val="009433C9"/>
    <w:rsid w:val="00945EF4"/>
    <w:rsid w:val="00945F40"/>
    <w:rsid w:val="00946A5F"/>
    <w:rsid w:val="0095066E"/>
    <w:rsid w:val="00950985"/>
    <w:rsid w:val="00952801"/>
    <w:rsid w:val="00953DCA"/>
    <w:rsid w:val="00954CD2"/>
    <w:rsid w:val="0096064C"/>
    <w:rsid w:val="00961FDD"/>
    <w:rsid w:val="009637A1"/>
    <w:rsid w:val="0096624D"/>
    <w:rsid w:val="0096660E"/>
    <w:rsid w:val="009729AB"/>
    <w:rsid w:val="00973364"/>
    <w:rsid w:val="009746AC"/>
    <w:rsid w:val="009746B2"/>
    <w:rsid w:val="0098291E"/>
    <w:rsid w:val="00983CD2"/>
    <w:rsid w:val="00984585"/>
    <w:rsid w:val="009867B8"/>
    <w:rsid w:val="00990CB2"/>
    <w:rsid w:val="00992A2F"/>
    <w:rsid w:val="009956AC"/>
    <w:rsid w:val="009A0E78"/>
    <w:rsid w:val="009A214E"/>
    <w:rsid w:val="009A52CE"/>
    <w:rsid w:val="009A791E"/>
    <w:rsid w:val="009A7DDA"/>
    <w:rsid w:val="009B01C5"/>
    <w:rsid w:val="009B2E78"/>
    <w:rsid w:val="009B3AFB"/>
    <w:rsid w:val="009B3BFA"/>
    <w:rsid w:val="009B3C81"/>
    <w:rsid w:val="009B3F00"/>
    <w:rsid w:val="009B5506"/>
    <w:rsid w:val="009B6516"/>
    <w:rsid w:val="009B6958"/>
    <w:rsid w:val="009C32F5"/>
    <w:rsid w:val="009C343B"/>
    <w:rsid w:val="009C45DA"/>
    <w:rsid w:val="009C48D0"/>
    <w:rsid w:val="009C631B"/>
    <w:rsid w:val="009C681F"/>
    <w:rsid w:val="009D4921"/>
    <w:rsid w:val="009D5506"/>
    <w:rsid w:val="009D6F9A"/>
    <w:rsid w:val="009D72C6"/>
    <w:rsid w:val="009E2E87"/>
    <w:rsid w:val="009E4316"/>
    <w:rsid w:val="009E46FF"/>
    <w:rsid w:val="009E4E1C"/>
    <w:rsid w:val="009E50DF"/>
    <w:rsid w:val="009E727C"/>
    <w:rsid w:val="009F2764"/>
    <w:rsid w:val="009F3860"/>
    <w:rsid w:val="009F55C3"/>
    <w:rsid w:val="009F646A"/>
    <w:rsid w:val="009F7388"/>
    <w:rsid w:val="00A0209E"/>
    <w:rsid w:val="00A03115"/>
    <w:rsid w:val="00A07029"/>
    <w:rsid w:val="00A12537"/>
    <w:rsid w:val="00A12629"/>
    <w:rsid w:val="00A16D0F"/>
    <w:rsid w:val="00A17F37"/>
    <w:rsid w:val="00A24A50"/>
    <w:rsid w:val="00A2529B"/>
    <w:rsid w:val="00A30B5E"/>
    <w:rsid w:val="00A32ED0"/>
    <w:rsid w:val="00A341AB"/>
    <w:rsid w:val="00A34EFB"/>
    <w:rsid w:val="00A367BB"/>
    <w:rsid w:val="00A4497E"/>
    <w:rsid w:val="00A548FA"/>
    <w:rsid w:val="00A61E4A"/>
    <w:rsid w:val="00A63F82"/>
    <w:rsid w:val="00A711F2"/>
    <w:rsid w:val="00A71CE2"/>
    <w:rsid w:val="00A732A9"/>
    <w:rsid w:val="00A7462B"/>
    <w:rsid w:val="00A80050"/>
    <w:rsid w:val="00A802B9"/>
    <w:rsid w:val="00A80FA3"/>
    <w:rsid w:val="00A831D4"/>
    <w:rsid w:val="00A85207"/>
    <w:rsid w:val="00A90F2A"/>
    <w:rsid w:val="00A93349"/>
    <w:rsid w:val="00A940D8"/>
    <w:rsid w:val="00A94352"/>
    <w:rsid w:val="00A9451D"/>
    <w:rsid w:val="00A94EBC"/>
    <w:rsid w:val="00A9582D"/>
    <w:rsid w:val="00AA1056"/>
    <w:rsid w:val="00AA1F70"/>
    <w:rsid w:val="00AA742C"/>
    <w:rsid w:val="00AB1DFD"/>
    <w:rsid w:val="00AB4D49"/>
    <w:rsid w:val="00AC14F7"/>
    <w:rsid w:val="00AC32CD"/>
    <w:rsid w:val="00AC355F"/>
    <w:rsid w:val="00AC4223"/>
    <w:rsid w:val="00AC62AD"/>
    <w:rsid w:val="00AC6853"/>
    <w:rsid w:val="00AC699B"/>
    <w:rsid w:val="00AC6E85"/>
    <w:rsid w:val="00AD142C"/>
    <w:rsid w:val="00AD28EF"/>
    <w:rsid w:val="00AD37F2"/>
    <w:rsid w:val="00AD535F"/>
    <w:rsid w:val="00AD77A6"/>
    <w:rsid w:val="00AE5984"/>
    <w:rsid w:val="00AF0FF8"/>
    <w:rsid w:val="00AF13EF"/>
    <w:rsid w:val="00AF2770"/>
    <w:rsid w:val="00AF6C30"/>
    <w:rsid w:val="00B007B7"/>
    <w:rsid w:val="00B0347D"/>
    <w:rsid w:val="00B07583"/>
    <w:rsid w:val="00B11A23"/>
    <w:rsid w:val="00B1543D"/>
    <w:rsid w:val="00B15B6C"/>
    <w:rsid w:val="00B176B5"/>
    <w:rsid w:val="00B235F4"/>
    <w:rsid w:val="00B23C53"/>
    <w:rsid w:val="00B27733"/>
    <w:rsid w:val="00B27BCE"/>
    <w:rsid w:val="00B34043"/>
    <w:rsid w:val="00B345BF"/>
    <w:rsid w:val="00B3584D"/>
    <w:rsid w:val="00B36942"/>
    <w:rsid w:val="00B4116C"/>
    <w:rsid w:val="00B41A3B"/>
    <w:rsid w:val="00B42238"/>
    <w:rsid w:val="00B470B3"/>
    <w:rsid w:val="00B50543"/>
    <w:rsid w:val="00B50F23"/>
    <w:rsid w:val="00B51AF7"/>
    <w:rsid w:val="00B532CE"/>
    <w:rsid w:val="00B54D58"/>
    <w:rsid w:val="00B55392"/>
    <w:rsid w:val="00B55EAF"/>
    <w:rsid w:val="00B56819"/>
    <w:rsid w:val="00B64BE4"/>
    <w:rsid w:val="00B65F6D"/>
    <w:rsid w:val="00B6756B"/>
    <w:rsid w:val="00B67779"/>
    <w:rsid w:val="00B677A6"/>
    <w:rsid w:val="00B67F7C"/>
    <w:rsid w:val="00B71811"/>
    <w:rsid w:val="00B7269A"/>
    <w:rsid w:val="00B73508"/>
    <w:rsid w:val="00B8080C"/>
    <w:rsid w:val="00B83C15"/>
    <w:rsid w:val="00B84289"/>
    <w:rsid w:val="00B87F4A"/>
    <w:rsid w:val="00B90914"/>
    <w:rsid w:val="00B94342"/>
    <w:rsid w:val="00B95115"/>
    <w:rsid w:val="00B9618F"/>
    <w:rsid w:val="00B96AD3"/>
    <w:rsid w:val="00B96CD4"/>
    <w:rsid w:val="00B9749B"/>
    <w:rsid w:val="00BA27BD"/>
    <w:rsid w:val="00BA4B70"/>
    <w:rsid w:val="00BA5921"/>
    <w:rsid w:val="00BA5BA1"/>
    <w:rsid w:val="00BB0E41"/>
    <w:rsid w:val="00BB1B10"/>
    <w:rsid w:val="00BB2510"/>
    <w:rsid w:val="00BB2A1C"/>
    <w:rsid w:val="00BB51A5"/>
    <w:rsid w:val="00BB52D3"/>
    <w:rsid w:val="00BC1DE9"/>
    <w:rsid w:val="00BC3485"/>
    <w:rsid w:val="00BC7175"/>
    <w:rsid w:val="00BC7B52"/>
    <w:rsid w:val="00BD0283"/>
    <w:rsid w:val="00BD13BA"/>
    <w:rsid w:val="00BD1EF4"/>
    <w:rsid w:val="00BD45F3"/>
    <w:rsid w:val="00BD66C2"/>
    <w:rsid w:val="00BD7897"/>
    <w:rsid w:val="00BE1AFC"/>
    <w:rsid w:val="00BE2FF5"/>
    <w:rsid w:val="00BE675F"/>
    <w:rsid w:val="00BE6A35"/>
    <w:rsid w:val="00BF33B9"/>
    <w:rsid w:val="00BF5B9D"/>
    <w:rsid w:val="00C00440"/>
    <w:rsid w:val="00C01032"/>
    <w:rsid w:val="00C06B47"/>
    <w:rsid w:val="00C07A4E"/>
    <w:rsid w:val="00C136E3"/>
    <w:rsid w:val="00C158B6"/>
    <w:rsid w:val="00C2045F"/>
    <w:rsid w:val="00C20C0E"/>
    <w:rsid w:val="00C232D0"/>
    <w:rsid w:val="00C3019E"/>
    <w:rsid w:val="00C3091F"/>
    <w:rsid w:val="00C34B41"/>
    <w:rsid w:val="00C34FBE"/>
    <w:rsid w:val="00C438FB"/>
    <w:rsid w:val="00C4432C"/>
    <w:rsid w:val="00C456E8"/>
    <w:rsid w:val="00C45DF1"/>
    <w:rsid w:val="00C52744"/>
    <w:rsid w:val="00C55340"/>
    <w:rsid w:val="00C55A7F"/>
    <w:rsid w:val="00C6075B"/>
    <w:rsid w:val="00C62BB4"/>
    <w:rsid w:val="00C63046"/>
    <w:rsid w:val="00C751EF"/>
    <w:rsid w:val="00C839A2"/>
    <w:rsid w:val="00C85E3D"/>
    <w:rsid w:val="00C862D7"/>
    <w:rsid w:val="00C90496"/>
    <w:rsid w:val="00C9063A"/>
    <w:rsid w:val="00C92F39"/>
    <w:rsid w:val="00C9652B"/>
    <w:rsid w:val="00CA41AD"/>
    <w:rsid w:val="00CA75B6"/>
    <w:rsid w:val="00CB0F7F"/>
    <w:rsid w:val="00CB2474"/>
    <w:rsid w:val="00CC08C0"/>
    <w:rsid w:val="00CD541C"/>
    <w:rsid w:val="00CD5E86"/>
    <w:rsid w:val="00CE5D9D"/>
    <w:rsid w:val="00CE677B"/>
    <w:rsid w:val="00CF29F4"/>
    <w:rsid w:val="00CF5875"/>
    <w:rsid w:val="00CF72B1"/>
    <w:rsid w:val="00CF7BBE"/>
    <w:rsid w:val="00D0481F"/>
    <w:rsid w:val="00D10DDA"/>
    <w:rsid w:val="00D12FC1"/>
    <w:rsid w:val="00D15C0F"/>
    <w:rsid w:val="00D15D33"/>
    <w:rsid w:val="00D17D4E"/>
    <w:rsid w:val="00D17E01"/>
    <w:rsid w:val="00D2091B"/>
    <w:rsid w:val="00D2113E"/>
    <w:rsid w:val="00D21570"/>
    <w:rsid w:val="00D236F2"/>
    <w:rsid w:val="00D24B67"/>
    <w:rsid w:val="00D30FE0"/>
    <w:rsid w:val="00D3426F"/>
    <w:rsid w:val="00D34850"/>
    <w:rsid w:val="00D379EF"/>
    <w:rsid w:val="00D40E53"/>
    <w:rsid w:val="00D423EB"/>
    <w:rsid w:val="00D44073"/>
    <w:rsid w:val="00D44D45"/>
    <w:rsid w:val="00D44DC9"/>
    <w:rsid w:val="00D45092"/>
    <w:rsid w:val="00D4533E"/>
    <w:rsid w:val="00D4536E"/>
    <w:rsid w:val="00D4659C"/>
    <w:rsid w:val="00D51BBB"/>
    <w:rsid w:val="00D52F70"/>
    <w:rsid w:val="00D5399F"/>
    <w:rsid w:val="00D621E1"/>
    <w:rsid w:val="00D637C3"/>
    <w:rsid w:val="00D70D79"/>
    <w:rsid w:val="00D70F22"/>
    <w:rsid w:val="00D724F6"/>
    <w:rsid w:val="00D75DB6"/>
    <w:rsid w:val="00D76CD1"/>
    <w:rsid w:val="00D77B1F"/>
    <w:rsid w:val="00D77EEE"/>
    <w:rsid w:val="00D8213F"/>
    <w:rsid w:val="00D84ACD"/>
    <w:rsid w:val="00D85A09"/>
    <w:rsid w:val="00D878ED"/>
    <w:rsid w:val="00D91644"/>
    <w:rsid w:val="00D92A3B"/>
    <w:rsid w:val="00D96AEA"/>
    <w:rsid w:val="00D97869"/>
    <w:rsid w:val="00DA3760"/>
    <w:rsid w:val="00DA4A24"/>
    <w:rsid w:val="00DA4C83"/>
    <w:rsid w:val="00DA5D40"/>
    <w:rsid w:val="00DB0795"/>
    <w:rsid w:val="00DB42AA"/>
    <w:rsid w:val="00DB42F5"/>
    <w:rsid w:val="00DB4375"/>
    <w:rsid w:val="00DB51C7"/>
    <w:rsid w:val="00DB55C6"/>
    <w:rsid w:val="00DB5F9E"/>
    <w:rsid w:val="00DC02F5"/>
    <w:rsid w:val="00DC21BD"/>
    <w:rsid w:val="00DC4BCD"/>
    <w:rsid w:val="00DC729F"/>
    <w:rsid w:val="00DD5F90"/>
    <w:rsid w:val="00DD757E"/>
    <w:rsid w:val="00DE2138"/>
    <w:rsid w:val="00DE4E55"/>
    <w:rsid w:val="00DE6FE9"/>
    <w:rsid w:val="00DF0CF9"/>
    <w:rsid w:val="00DF1FD5"/>
    <w:rsid w:val="00DF30B0"/>
    <w:rsid w:val="00DF4538"/>
    <w:rsid w:val="00DF7FAF"/>
    <w:rsid w:val="00E0555C"/>
    <w:rsid w:val="00E136AA"/>
    <w:rsid w:val="00E163BA"/>
    <w:rsid w:val="00E1783F"/>
    <w:rsid w:val="00E22420"/>
    <w:rsid w:val="00E27A6F"/>
    <w:rsid w:val="00E31712"/>
    <w:rsid w:val="00E3258F"/>
    <w:rsid w:val="00E32CB7"/>
    <w:rsid w:val="00E33A4D"/>
    <w:rsid w:val="00E33CF6"/>
    <w:rsid w:val="00E34EFF"/>
    <w:rsid w:val="00E41A31"/>
    <w:rsid w:val="00E4222D"/>
    <w:rsid w:val="00E422DF"/>
    <w:rsid w:val="00E45C3E"/>
    <w:rsid w:val="00E466B3"/>
    <w:rsid w:val="00E46DD2"/>
    <w:rsid w:val="00E556DC"/>
    <w:rsid w:val="00E56CEA"/>
    <w:rsid w:val="00E570DD"/>
    <w:rsid w:val="00E5739C"/>
    <w:rsid w:val="00E700B4"/>
    <w:rsid w:val="00E730D9"/>
    <w:rsid w:val="00E73382"/>
    <w:rsid w:val="00E739F9"/>
    <w:rsid w:val="00E8349D"/>
    <w:rsid w:val="00E862B0"/>
    <w:rsid w:val="00E91C21"/>
    <w:rsid w:val="00E93B97"/>
    <w:rsid w:val="00E94190"/>
    <w:rsid w:val="00EA2A25"/>
    <w:rsid w:val="00EA5400"/>
    <w:rsid w:val="00EA5738"/>
    <w:rsid w:val="00EB0606"/>
    <w:rsid w:val="00EB109F"/>
    <w:rsid w:val="00EB1C07"/>
    <w:rsid w:val="00EB2D68"/>
    <w:rsid w:val="00EB3243"/>
    <w:rsid w:val="00EB6FCB"/>
    <w:rsid w:val="00EB79D0"/>
    <w:rsid w:val="00EC41DC"/>
    <w:rsid w:val="00EC69A9"/>
    <w:rsid w:val="00ED0171"/>
    <w:rsid w:val="00ED0FC4"/>
    <w:rsid w:val="00ED3766"/>
    <w:rsid w:val="00ED539B"/>
    <w:rsid w:val="00ED64E0"/>
    <w:rsid w:val="00ED6A28"/>
    <w:rsid w:val="00ED71BE"/>
    <w:rsid w:val="00ED7D7F"/>
    <w:rsid w:val="00EE22E5"/>
    <w:rsid w:val="00EE6277"/>
    <w:rsid w:val="00EE7588"/>
    <w:rsid w:val="00EF0FB8"/>
    <w:rsid w:val="00EF162E"/>
    <w:rsid w:val="00EF1857"/>
    <w:rsid w:val="00EF5DD7"/>
    <w:rsid w:val="00EF687C"/>
    <w:rsid w:val="00F002B8"/>
    <w:rsid w:val="00F028F6"/>
    <w:rsid w:val="00F0413D"/>
    <w:rsid w:val="00F063EF"/>
    <w:rsid w:val="00F12E0E"/>
    <w:rsid w:val="00F155A2"/>
    <w:rsid w:val="00F25401"/>
    <w:rsid w:val="00F2592C"/>
    <w:rsid w:val="00F26321"/>
    <w:rsid w:val="00F27123"/>
    <w:rsid w:val="00F272BB"/>
    <w:rsid w:val="00F27F66"/>
    <w:rsid w:val="00F30090"/>
    <w:rsid w:val="00F30E7F"/>
    <w:rsid w:val="00F32960"/>
    <w:rsid w:val="00F334A8"/>
    <w:rsid w:val="00F335BE"/>
    <w:rsid w:val="00F33BDF"/>
    <w:rsid w:val="00F33F27"/>
    <w:rsid w:val="00F35764"/>
    <w:rsid w:val="00F363B1"/>
    <w:rsid w:val="00F40233"/>
    <w:rsid w:val="00F40806"/>
    <w:rsid w:val="00F42859"/>
    <w:rsid w:val="00F47F88"/>
    <w:rsid w:val="00F503CE"/>
    <w:rsid w:val="00F507D2"/>
    <w:rsid w:val="00F511E8"/>
    <w:rsid w:val="00F515DD"/>
    <w:rsid w:val="00F51ADA"/>
    <w:rsid w:val="00F5232C"/>
    <w:rsid w:val="00F528C4"/>
    <w:rsid w:val="00F534C0"/>
    <w:rsid w:val="00F57731"/>
    <w:rsid w:val="00F628F8"/>
    <w:rsid w:val="00F62B0F"/>
    <w:rsid w:val="00F633B9"/>
    <w:rsid w:val="00F67C30"/>
    <w:rsid w:val="00F72A6B"/>
    <w:rsid w:val="00F7319E"/>
    <w:rsid w:val="00F732D5"/>
    <w:rsid w:val="00F73703"/>
    <w:rsid w:val="00F73799"/>
    <w:rsid w:val="00F82733"/>
    <w:rsid w:val="00F84936"/>
    <w:rsid w:val="00F86863"/>
    <w:rsid w:val="00F9295F"/>
    <w:rsid w:val="00F9404F"/>
    <w:rsid w:val="00F9511D"/>
    <w:rsid w:val="00FA3442"/>
    <w:rsid w:val="00FA3B35"/>
    <w:rsid w:val="00FA5C08"/>
    <w:rsid w:val="00FA5EDC"/>
    <w:rsid w:val="00FB1085"/>
    <w:rsid w:val="00FB2208"/>
    <w:rsid w:val="00FB2CF5"/>
    <w:rsid w:val="00FB3010"/>
    <w:rsid w:val="00FB55D8"/>
    <w:rsid w:val="00FB7264"/>
    <w:rsid w:val="00FC1DA0"/>
    <w:rsid w:val="00FC2EF1"/>
    <w:rsid w:val="00FC71CD"/>
    <w:rsid w:val="00FC76CA"/>
    <w:rsid w:val="00FD42A7"/>
    <w:rsid w:val="00FD6FD9"/>
    <w:rsid w:val="00FE0549"/>
    <w:rsid w:val="00FE1071"/>
    <w:rsid w:val="00FE2D3A"/>
    <w:rsid w:val="00FF1567"/>
    <w:rsid w:val="00FF2D9C"/>
    <w:rsid w:val="00FF4B0E"/>
    <w:rsid w:val="00FF4BEB"/>
    <w:rsid w:val="00FF5A64"/>
    <w:rsid w:val="00FF6D02"/>
    <w:rsid w:val="0114532F"/>
    <w:rsid w:val="034BFFD9"/>
    <w:rsid w:val="048D5CBF"/>
    <w:rsid w:val="04A594D3"/>
    <w:rsid w:val="04F07A1F"/>
    <w:rsid w:val="0617B808"/>
    <w:rsid w:val="066EF532"/>
    <w:rsid w:val="06768C41"/>
    <w:rsid w:val="096DEAD7"/>
    <w:rsid w:val="0A99873E"/>
    <w:rsid w:val="0BF94BBD"/>
    <w:rsid w:val="0BFE4171"/>
    <w:rsid w:val="0C30E43C"/>
    <w:rsid w:val="0E1522A7"/>
    <w:rsid w:val="0F96EAA0"/>
    <w:rsid w:val="10291A6A"/>
    <w:rsid w:val="1067CD71"/>
    <w:rsid w:val="1073ADE9"/>
    <w:rsid w:val="13127AC9"/>
    <w:rsid w:val="1431BAF3"/>
    <w:rsid w:val="14824A0E"/>
    <w:rsid w:val="148D0C3F"/>
    <w:rsid w:val="156EAA68"/>
    <w:rsid w:val="15A1CA56"/>
    <w:rsid w:val="161AB91A"/>
    <w:rsid w:val="16F6E705"/>
    <w:rsid w:val="17A63964"/>
    <w:rsid w:val="19200503"/>
    <w:rsid w:val="1A89D7FF"/>
    <w:rsid w:val="1B50937A"/>
    <w:rsid w:val="1B9C8D6E"/>
    <w:rsid w:val="1C017437"/>
    <w:rsid w:val="1C17E889"/>
    <w:rsid w:val="1E1B7E00"/>
    <w:rsid w:val="1F7A914A"/>
    <w:rsid w:val="1FD6E90D"/>
    <w:rsid w:val="1FFD61C1"/>
    <w:rsid w:val="213E3899"/>
    <w:rsid w:val="25D2C88A"/>
    <w:rsid w:val="262F1BA1"/>
    <w:rsid w:val="2655C17B"/>
    <w:rsid w:val="28214E0A"/>
    <w:rsid w:val="28670826"/>
    <w:rsid w:val="29E6F02D"/>
    <w:rsid w:val="2A1AD330"/>
    <w:rsid w:val="2A301A53"/>
    <w:rsid w:val="2ABF1BAB"/>
    <w:rsid w:val="2BB3854F"/>
    <w:rsid w:val="2BC99B9A"/>
    <w:rsid w:val="2BE28292"/>
    <w:rsid w:val="2C81825B"/>
    <w:rsid w:val="2DB022A3"/>
    <w:rsid w:val="306E4A83"/>
    <w:rsid w:val="30BA1379"/>
    <w:rsid w:val="348FF929"/>
    <w:rsid w:val="34D1F104"/>
    <w:rsid w:val="34F75499"/>
    <w:rsid w:val="35291BD7"/>
    <w:rsid w:val="379E10E1"/>
    <w:rsid w:val="3EF5C2F2"/>
    <w:rsid w:val="3F162EFA"/>
    <w:rsid w:val="46E8FEDB"/>
    <w:rsid w:val="477ED379"/>
    <w:rsid w:val="47DD426D"/>
    <w:rsid w:val="47DFEEAD"/>
    <w:rsid w:val="48176CA1"/>
    <w:rsid w:val="48A7CC6F"/>
    <w:rsid w:val="49067782"/>
    <w:rsid w:val="4B570B5B"/>
    <w:rsid w:val="4B64C4A4"/>
    <w:rsid w:val="4BDA5DD7"/>
    <w:rsid w:val="4C7B0F92"/>
    <w:rsid w:val="4CE08B3B"/>
    <w:rsid w:val="4DBEC3A5"/>
    <w:rsid w:val="523BABF2"/>
    <w:rsid w:val="52A2D894"/>
    <w:rsid w:val="52B9A7FD"/>
    <w:rsid w:val="52EEE537"/>
    <w:rsid w:val="537DC863"/>
    <w:rsid w:val="538E224B"/>
    <w:rsid w:val="5480CA7A"/>
    <w:rsid w:val="580C65E9"/>
    <w:rsid w:val="58E29FDC"/>
    <w:rsid w:val="5B210394"/>
    <w:rsid w:val="5C4FEDE3"/>
    <w:rsid w:val="5D5AF109"/>
    <w:rsid w:val="5DA0A615"/>
    <w:rsid w:val="5F8557EC"/>
    <w:rsid w:val="60788BFB"/>
    <w:rsid w:val="62829EDD"/>
    <w:rsid w:val="62E7C3C1"/>
    <w:rsid w:val="63187C44"/>
    <w:rsid w:val="641F0150"/>
    <w:rsid w:val="66D124CC"/>
    <w:rsid w:val="671F0F5F"/>
    <w:rsid w:val="684A09B7"/>
    <w:rsid w:val="68AC61FF"/>
    <w:rsid w:val="69F949F5"/>
    <w:rsid w:val="6A050B3A"/>
    <w:rsid w:val="6A847D96"/>
    <w:rsid w:val="6A8D3402"/>
    <w:rsid w:val="6B4AD96A"/>
    <w:rsid w:val="6B7E366B"/>
    <w:rsid w:val="6CCCD90D"/>
    <w:rsid w:val="6DAC8B89"/>
    <w:rsid w:val="6EF50C82"/>
    <w:rsid w:val="6F638E21"/>
    <w:rsid w:val="6F8B4BF9"/>
    <w:rsid w:val="702917C5"/>
    <w:rsid w:val="70C3AF32"/>
    <w:rsid w:val="71819DD8"/>
    <w:rsid w:val="720247D8"/>
    <w:rsid w:val="72887784"/>
    <w:rsid w:val="72C7F7A9"/>
    <w:rsid w:val="72CA0874"/>
    <w:rsid w:val="7355DD16"/>
    <w:rsid w:val="73708DA5"/>
    <w:rsid w:val="73ABACB1"/>
    <w:rsid w:val="74873206"/>
    <w:rsid w:val="74A2B632"/>
    <w:rsid w:val="75CBA2D7"/>
    <w:rsid w:val="763438AB"/>
    <w:rsid w:val="78BDACA8"/>
    <w:rsid w:val="7A82C4E4"/>
    <w:rsid w:val="7BE1A650"/>
    <w:rsid w:val="7C20F5EF"/>
    <w:rsid w:val="7EF38C2B"/>
    <w:rsid w:val="7F7B4DF9"/>
    <w:rsid w:val="7FE163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00824"/>
  <w15:chartTrackingRefBased/>
  <w15:docId w15:val="{DF8F01CB-42C4-4A0A-B67D-F8A37EAF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EDC"/>
  </w:style>
  <w:style w:type="paragraph" w:styleId="Heading1">
    <w:name w:val="heading 1"/>
    <w:basedOn w:val="Normal"/>
    <w:next w:val="Normal"/>
    <w:link w:val="Heading1Char"/>
    <w:uiPriority w:val="9"/>
    <w:qFormat/>
    <w:rsid w:val="001E50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EA3"/>
  </w:style>
  <w:style w:type="paragraph" w:styleId="Footer">
    <w:name w:val="footer"/>
    <w:basedOn w:val="Normal"/>
    <w:link w:val="FooterChar"/>
    <w:uiPriority w:val="99"/>
    <w:unhideWhenUsed/>
    <w:rsid w:val="0078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EA3"/>
  </w:style>
  <w:style w:type="character" w:styleId="Hyperlink">
    <w:name w:val="Hyperlink"/>
    <w:uiPriority w:val="99"/>
    <w:unhideWhenUsed/>
    <w:rsid w:val="00FC76CA"/>
    <w:rPr>
      <w:color w:val="0000FF"/>
      <w:u w:val="single"/>
    </w:rPr>
  </w:style>
  <w:style w:type="paragraph" w:styleId="ListParagraph">
    <w:name w:val="List Paragraph"/>
    <w:basedOn w:val="Normal"/>
    <w:uiPriority w:val="34"/>
    <w:qFormat/>
    <w:rsid w:val="002207AB"/>
    <w:pPr>
      <w:ind w:left="720"/>
      <w:contextualSpacing/>
    </w:pPr>
  </w:style>
  <w:style w:type="paragraph" w:styleId="Revision">
    <w:name w:val="Revision"/>
    <w:hidden/>
    <w:uiPriority w:val="99"/>
    <w:semiHidden/>
    <w:rsid w:val="0086729B"/>
    <w:pPr>
      <w:spacing w:after="0" w:line="240" w:lineRule="auto"/>
    </w:pPr>
  </w:style>
  <w:style w:type="character" w:styleId="UnresolvedMention">
    <w:name w:val="Unresolved Mention"/>
    <w:basedOn w:val="DefaultParagraphFont"/>
    <w:uiPriority w:val="99"/>
    <w:semiHidden/>
    <w:unhideWhenUsed/>
    <w:rsid w:val="00E33A4D"/>
    <w:rPr>
      <w:color w:val="605E5C"/>
      <w:shd w:val="clear" w:color="auto" w:fill="E1DFDD"/>
    </w:rPr>
  </w:style>
  <w:style w:type="paragraph" w:styleId="NormalWeb">
    <w:name w:val="Normal (Web)"/>
    <w:basedOn w:val="Normal"/>
    <w:uiPriority w:val="99"/>
    <w:unhideWhenUsed/>
    <w:rsid w:val="005805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55864"/>
  </w:style>
  <w:style w:type="character" w:styleId="HTMLCode">
    <w:name w:val="HTML Code"/>
    <w:basedOn w:val="DefaultParagraphFont"/>
    <w:uiPriority w:val="99"/>
    <w:semiHidden/>
    <w:unhideWhenUsed/>
    <w:rsid w:val="00755864"/>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76934"/>
    <w:rPr>
      <w:color w:val="954F72" w:themeColor="followedHyperlink"/>
      <w:u w:val="single"/>
    </w:rPr>
  </w:style>
  <w:style w:type="paragraph" w:customStyle="1" w:styleId="paragraph">
    <w:name w:val="paragraph"/>
    <w:basedOn w:val="Normal"/>
    <w:rsid w:val="00DB4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42AA"/>
  </w:style>
  <w:style w:type="character" w:customStyle="1" w:styleId="eop">
    <w:name w:val="eop"/>
    <w:basedOn w:val="DefaultParagraphFont"/>
    <w:rsid w:val="00DB42AA"/>
  </w:style>
  <w:style w:type="character" w:customStyle="1" w:styleId="wacimagecontainer">
    <w:name w:val="wacimagecontainer"/>
    <w:basedOn w:val="DefaultParagraphFont"/>
    <w:rsid w:val="00DB42AA"/>
  </w:style>
  <w:style w:type="character" w:styleId="CommentReference">
    <w:name w:val="annotation reference"/>
    <w:basedOn w:val="DefaultParagraphFont"/>
    <w:uiPriority w:val="99"/>
    <w:semiHidden/>
    <w:unhideWhenUsed/>
    <w:rsid w:val="008936DA"/>
    <w:rPr>
      <w:sz w:val="16"/>
      <w:szCs w:val="16"/>
    </w:rPr>
  </w:style>
  <w:style w:type="paragraph" w:styleId="CommentText">
    <w:name w:val="annotation text"/>
    <w:basedOn w:val="Normal"/>
    <w:link w:val="CommentTextChar"/>
    <w:uiPriority w:val="99"/>
    <w:unhideWhenUsed/>
    <w:rsid w:val="008936DA"/>
    <w:pPr>
      <w:spacing w:line="240" w:lineRule="auto"/>
    </w:pPr>
    <w:rPr>
      <w:sz w:val="20"/>
      <w:szCs w:val="20"/>
    </w:rPr>
  </w:style>
  <w:style w:type="character" w:customStyle="1" w:styleId="CommentTextChar">
    <w:name w:val="Comment Text Char"/>
    <w:basedOn w:val="DefaultParagraphFont"/>
    <w:link w:val="CommentText"/>
    <w:uiPriority w:val="99"/>
    <w:rsid w:val="008936DA"/>
    <w:rPr>
      <w:sz w:val="20"/>
      <w:szCs w:val="20"/>
    </w:rPr>
  </w:style>
  <w:style w:type="paragraph" w:styleId="CommentSubject">
    <w:name w:val="annotation subject"/>
    <w:basedOn w:val="CommentText"/>
    <w:next w:val="CommentText"/>
    <w:link w:val="CommentSubjectChar"/>
    <w:uiPriority w:val="99"/>
    <w:semiHidden/>
    <w:unhideWhenUsed/>
    <w:rsid w:val="008936DA"/>
    <w:rPr>
      <w:b/>
      <w:bCs/>
    </w:rPr>
  </w:style>
  <w:style w:type="character" w:customStyle="1" w:styleId="CommentSubjectChar">
    <w:name w:val="Comment Subject Char"/>
    <w:basedOn w:val="CommentTextChar"/>
    <w:link w:val="CommentSubject"/>
    <w:uiPriority w:val="99"/>
    <w:semiHidden/>
    <w:rsid w:val="008936DA"/>
    <w:rPr>
      <w:b/>
      <w:bCs/>
      <w:sz w:val="20"/>
      <w:szCs w:val="20"/>
    </w:rPr>
  </w:style>
  <w:style w:type="character" w:customStyle="1" w:styleId="Heading1Char">
    <w:name w:val="Heading 1 Char"/>
    <w:basedOn w:val="DefaultParagraphFont"/>
    <w:link w:val="Heading1"/>
    <w:uiPriority w:val="9"/>
    <w:rsid w:val="001E506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5576">
      <w:bodyDiv w:val="1"/>
      <w:marLeft w:val="0"/>
      <w:marRight w:val="0"/>
      <w:marTop w:val="0"/>
      <w:marBottom w:val="0"/>
      <w:divBdr>
        <w:top w:val="none" w:sz="0" w:space="0" w:color="auto"/>
        <w:left w:val="none" w:sz="0" w:space="0" w:color="auto"/>
        <w:bottom w:val="none" w:sz="0" w:space="0" w:color="auto"/>
        <w:right w:val="none" w:sz="0" w:space="0" w:color="auto"/>
      </w:divBdr>
      <w:divsChild>
        <w:div w:id="743601472">
          <w:marLeft w:val="0"/>
          <w:marRight w:val="0"/>
          <w:marTop w:val="0"/>
          <w:marBottom w:val="0"/>
          <w:divBdr>
            <w:top w:val="none" w:sz="0" w:space="0" w:color="auto"/>
            <w:left w:val="none" w:sz="0" w:space="0" w:color="auto"/>
            <w:bottom w:val="none" w:sz="0" w:space="0" w:color="auto"/>
            <w:right w:val="none" w:sz="0" w:space="0" w:color="auto"/>
          </w:divBdr>
        </w:div>
        <w:div w:id="1142776399">
          <w:marLeft w:val="0"/>
          <w:marRight w:val="0"/>
          <w:marTop w:val="0"/>
          <w:marBottom w:val="0"/>
          <w:divBdr>
            <w:top w:val="none" w:sz="0" w:space="0" w:color="auto"/>
            <w:left w:val="none" w:sz="0" w:space="0" w:color="auto"/>
            <w:bottom w:val="none" w:sz="0" w:space="0" w:color="auto"/>
            <w:right w:val="none" w:sz="0" w:space="0" w:color="auto"/>
          </w:divBdr>
        </w:div>
      </w:divsChild>
    </w:div>
    <w:div w:id="286397986">
      <w:bodyDiv w:val="1"/>
      <w:marLeft w:val="0"/>
      <w:marRight w:val="0"/>
      <w:marTop w:val="0"/>
      <w:marBottom w:val="0"/>
      <w:divBdr>
        <w:top w:val="none" w:sz="0" w:space="0" w:color="auto"/>
        <w:left w:val="none" w:sz="0" w:space="0" w:color="auto"/>
        <w:bottom w:val="none" w:sz="0" w:space="0" w:color="auto"/>
        <w:right w:val="none" w:sz="0" w:space="0" w:color="auto"/>
      </w:divBdr>
      <w:divsChild>
        <w:div w:id="1537037553">
          <w:marLeft w:val="0"/>
          <w:marRight w:val="0"/>
          <w:marTop w:val="0"/>
          <w:marBottom w:val="0"/>
          <w:divBdr>
            <w:top w:val="none" w:sz="0" w:space="0" w:color="auto"/>
            <w:left w:val="none" w:sz="0" w:space="0" w:color="auto"/>
            <w:bottom w:val="none" w:sz="0" w:space="0" w:color="auto"/>
            <w:right w:val="none" w:sz="0" w:space="0" w:color="auto"/>
          </w:divBdr>
        </w:div>
        <w:div w:id="1153449582">
          <w:marLeft w:val="0"/>
          <w:marRight w:val="0"/>
          <w:marTop w:val="0"/>
          <w:marBottom w:val="0"/>
          <w:divBdr>
            <w:top w:val="none" w:sz="0" w:space="0" w:color="auto"/>
            <w:left w:val="none" w:sz="0" w:space="0" w:color="auto"/>
            <w:bottom w:val="none" w:sz="0" w:space="0" w:color="auto"/>
            <w:right w:val="none" w:sz="0" w:space="0" w:color="auto"/>
          </w:divBdr>
        </w:div>
      </w:divsChild>
    </w:div>
    <w:div w:id="406077839">
      <w:bodyDiv w:val="1"/>
      <w:marLeft w:val="0"/>
      <w:marRight w:val="0"/>
      <w:marTop w:val="0"/>
      <w:marBottom w:val="0"/>
      <w:divBdr>
        <w:top w:val="none" w:sz="0" w:space="0" w:color="auto"/>
        <w:left w:val="none" w:sz="0" w:space="0" w:color="auto"/>
        <w:bottom w:val="none" w:sz="0" w:space="0" w:color="auto"/>
        <w:right w:val="none" w:sz="0" w:space="0" w:color="auto"/>
      </w:divBdr>
    </w:div>
    <w:div w:id="475954679">
      <w:bodyDiv w:val="1"/>
      <w:marLeft w:val="0"/>
      <w:marRight w:val="0"/>
      <w:marTop w:val="0"/>
      <w:marBottom w:val="0"/>
      <w:divBdr>
        <w:top w:val="none" w:sz="0" w:space="0" w:color="auto"/>
        <w:left w:val="none" w:sz="0" w:space="0" w:color="auto"/>
        <w:bottom w:val="none" w:sz="0" w:space="0" w:color="auto"/>
        <w:right w:val="none" w:sz="0" w:space="0" w:color="auto"/>
      </w:divBdr>
    </w:div>
    <w:div w:id="775753581">
      <w:bodyDiv w:val="1"/>
      <w:marLeft w:val="0"/>
      <w:marRight w:val="0"/>
      <w:marTop w:val="0"/>
      <w:marBottom w:val="0"/>
      <w:divBdr>
        <w:top w:val="none" w:sz="0" w:space="0" w:color="auto"/>
        <w:left w:val="none" w:sz="0" w:space="0" w:color="auto"/>
        <w:bottom w:val="none" w:sz="0" w:space="0" w:color="auto"/>
        <w:right w:val="none" w:sz="0" w:space="0" w:color="auto"/>
      </w:divBdr>
    </w:div>
    <w:div w:id="983192342">
      <w:bodyDiv w:val="1"/>
      <w:marLeft w:val="0"/>
      <w:marRight w:val="0"/>
      <w:marTop w:val="0"/>
      <w:marBottom w:val="0"/>
      <w:divBdr>
        <w:top w:val="none" w:sz="0" w:space="0" w:color="auto"/>
        <w:left w:val="none" w:sz="0" w:space="0" w:color="auto"/>
        <w:bottom w:val="none" w:sz="0" w:space="0" w:color="auto"/>
        <w:right w:val="none" w:sz="0" w:space="0" w:color="auto"/>
      </w:divBdr>
      <w:divsChild>
        <w:div w:id="65494896">
          <w:marLeft w:val="0"/>
          <w:marRight w:val="0"/>
          <w:marTop w:val="0"/>
          <w:marBottom w:val="0"/>
          <w:divBdr>
            <w:top w:val="none" w:sz="0" w:space="0" w:color="auto"/>
            <w:left w:val="none" w:sz="0" w:space="0" w:color="auto"/>
            <w:bottom w:val="none" w:sz="0" w:space="0" w:color="auto"/>
            <w:right w:val="none" w:sz="0" w:space="0" w:color="auto"/>
          </w:divBdr>
        </w:div>
        <w:div w:id="1082675529">
          <w:marLeft w:val="0"/>
          <w:marRight w:val="0"/>
          <w:marTop w:val="0"/>
          <w:marBottom w:val="0"/>
          <w:divBdr>
            <w:top w:val="none" w:sz="0" w:space="0" w:color="auto"/>
            <w:left w:val="none" w:sz="0" w:space="0" w:color="auto"/>
            <w:bottom w:val="none" w:sz="0" w:space="0" w:color="auto"/>
            <w:right w:val="none" w:sz="0" w:space="0" w:color="auto"/>
          </w:divBdr>
        </w:div>
        <w:div w:id="1159613250">
          <w:marLeft w:val="0"/>
          <w:marRight w:val="0"/>
          <w:marTop w:val="0"/>
          <w:marBottom w:val="0"/>
          <w:divBdr>
            <w:top w:val="none" w:sz="0" w:space="0" w:color="auto"/>
            <w:left w:val="none" w:sz="0" w:space="0" w:color="auto"/>
            <w:bottom w:val="none" w:sz="0" w:space="0" w:color="auto"/>
            <w:right w:val="none" w:sz="0" w:space="0" w:color="auto"/>
          </w:divBdr>
        </w:div>
        <w:div w:id="1821849344">
          <w:marLeft w:val="0"/>
          <w:marRight w:val="0"/>
          <w:marTop w:val="0"/>
          <w:marBottom w:val="0"/>
          <w:divBdr>
            <w:top w:val="none" w:sz="0" w:space="0" w:color="auto"/>
            <w:left w:val="none" w:sz="0" w:space="0" w:color="auto"/>
            <w:bottom w:val="none" w:sz="0" w:space="0" w:color="auto"/>
            <w:right w:val="none" w:sz="0" w:space="0" w:color="auto"/>
          </w:divBdr>
        </w:div>
        <w:div w:id="2136176800">
          <w:marLeft w:val="0"/>
          <w:marRight w:val="0"/>
          <w:marTop w:val="0"/>
          <w:marBottom w:val="0"/>
          <w:divBdr>
            <w:top w:val="none" w:sz="0" w:space="0" w:color="auto"/>
            <w:left w:val="none" w:sz="0" w:space="0" w:color="auto"/>
            <w:bottom w:val="none" w:sz="0" w:space="0" w:color="auto"/>
            <w:right w:val="none" w:sz="0" w:space="0" w:color="auto"/>
          </w:divBdr>
        </w:div>
      </w:divsChild>
    </w:div>
    <w:div w:id="1350250994">
      <w:bodyDiv w:val="1"/>
      <w:marLeft w:val="0"/>
      <w:marRight w:val="0"/>
      <w:marTop w:val="0"/>
      <w:marBottom w:val="0"/>
      <w:divBdr>
        <w:top w:val="none" w:sz="0" w:space="0" w:color="auto"/>
        <w:left w:val="none" w:sz="0" w:space="0" w:color="auto"/>
        <w:bottom w:val="none" w:sz="0" w:space="0" w:color="auto"/>
        <w:right w:val="none" w:sz="0" w:space="0" w:color="auto"/>
      </w:divBdr>
    </w:div>
    <w:div w:id="1376739918">
      <w:bodyDiv w:val="1"/>
      <w:marLeft w:val="0"/>
      <w:marRight w:val="0"/>
      <w:marTop w:val="0"/>
      <w:marBottom w:val="0"/>
      <w:divBdr>
        <w:top w:val="none" w:sz="0" w:space="0" w:color="auto"/>
        <w:left w:val="none" w:sz="0" w:space="0" w:color="auto"/>
        <w:bottom w:val="none" w:sz="0" w:space="0" w:color="auto"/>
        <w:right w:val="none" w:sz="0" w:space="0" w:color="auto"/>
      </w:divBdr>
      <w:divsChild>
        <w:div w:id="828210178">
          <w:marLeft w:val="0"/>
          <w:marRight w:val="0"/>
          <w:marTop w:val="0"/>
          <w:marBottom w:val="0"/>
          <w:divBdr>
            <w:top w:val="none" w:sz="0" w:space="0" w:color="auto"/>
            <w:left w:val="none" w:sz="0" w:space="0" w:color="auto"/>
            <w:bottom w:val="none" w:sz="0" w:space="0" w:color="auto"/>
            <w:right w:val="none" w:sz="0" w:space="0" w:color="auto"/>
          </w:divBdr>
        </w:div>
        <w:div w:id="379747038">
          <w:marLeft w:val="0"/>
          <w:marRight w:val="0"/>
          <w:marTop w:val="0"/>
          <w:marBottom w:val="0"/>
          <w:divBdr>
            <w:top w:val="none" w:sz="0" w:space="0" w:color="auto"/>
            <w:left w:val="none" w:sz="0" w:space="0" w:color="auto"/>
            <w:bottom w:val="none" w:sz="0" w:space="0" w:color="auto"/>
            <w:right w:val="none" w:sz="0" w:space="0" w:color="auto"/>
          </w:divBdr>
        </w:div>
      </w:divsChild>
    </w:div>
    <w:div w:id="1866403243">
      <w:bodyDiv w:val="1"/>
      <w:marLeft w:val="0"/>
      <w:marRight w:val="0"/>
      <w:marTop w:val="0"/>
      <w:marBottom w:val="0"/>
      <w:divBdr>
        <w:top w:val="none" w:sz="0" w:space="0" w:color="auto"/>
        <w:left w:val="none" w:sz="0" w:space="0" w:color="auto"/>
        <w:bottom w:val="none" w:sz="0" w:space="0" w:color="auto"/>
        <w:right w:val="none" w:sz="0" w:space="0" w:color="auto"/>
      </w:divBdr>
      <w:divsChild>
        <w:div w:id="7559477">
          <w:marLeft w:val="0"/>
          <w:marRight w:val="0"/>
          <w:marTop w:val="0"/>
          <w:marBottom w:val="0"/>
          <w:divBdr>
            <w:top w:val="none" w:sz="0" w:space="0" w:color="auto"/>
            <w:left w:val="none" w:sz="0" w:space="0" w:color="auto"/>
            <w:bottom w:val="none" w:sz="0" w:space="0" w:color="auto"/>
            <w:right w:val="none" w:sz="0" w:space="0" w:color="auto"/>
          </w:divBdr>
        </w:div>
        <w:div w:id="9647739">
          <w:marLeft w:val="0"/>
          <w:marRight w:val="0"/>
          <w:marTop w:val="0"/>
          <w:marBottom w:val="0"/>
          <w:divBdr>
            <w:top w:val="none" w:sz="0" w:space="0" w:color="auto"/>
            <w:left w:val="none" w:sz="0" w:space="0" w:color="auto"/>
            <w:bottom w:val="none" w:sz="0" w:space="0" w:color="auto"/>
            <w:right w:val="none" w:sz="0" w:space="0" w:color="auto"/>
          </w:divBdr>
        </w:div>
        <w:div w:id="12614016">
          <w:marLeft w:val="0"/>
          <w:marRight w:val="0"/>
          <w:marTop w:val="0"/>
          <w:marBottom w:val="0"/>
          <w:divBdr>
            <w:top w:val="none" w:sz="0" w:space="0" w:color="auto"/>
            <w:left w:val="none" w:sz="0" w:space="0" w:color="auto"/>
            <w:bottom w:val="none" w:sz="0" w:space="0" w:color="auto"/>
            <w:right w:val="none" w:sz="0" w:space="0" w:color="auto"/>
          </w:divBdr>
        </w:div>
        <w:div w:id="53745894">
          <w:marLeft w:val="0"/>
          <w:marRight w:val="0"/>
          <w:marTop w:val="0"/>
          <w:marBottom w:val="0"/>
          <w:divBdr>
            <w:top w:val="none" w:sz="0" w:space="0" w:color="auto"/>
            <w:left w:val="none" w:sz="0" w:space="0" w:color="auto"/>
            <w:bottom w:val="none" w:sz="0" w:space="0" w:color="auto"/>
            <w:right w:val="none" w:sz="0" w:space="0" w:color="auto"/>
          </w:divBdr>
        </w:div>
        <w:div w:id="79134340">
          <w:marLeft w:val="0"/>
          <w:marRight w:val="0"/>
          <w:marTop w:val="0"/>
          <w:marBottom w:val="0"/>
          <w:divBdr>
            <w:top w:val="none" w:sz="0" w:space="0" w:color="auto"/>
            <w:left w:val="none" w:sz="0" w:space="0" w:color="auto"/>
            <w:bottom w:val="none" w:sz="0" w:space="0" w:color="auto"/>
            <w:right w:val="none" w:sz="0" w:space="0" w:color="auto"/>
          </w:divBdr>
        </w:div>
        <w:div w:id="167602050">
          <w:marLeft w:val="0"/>
          <w:marRight w:val="0"/>
          <w:marTop w:val="0"/>
          <w:marBottom w:val="0"/>
          <w:divBdr>
            <w:top w:val="none" w:sz="0" w:space="0" w:color="auto"/>
            <w:left w:val="none" w:sz="0" w:space="0" w:color="auto"/>
            <w:bottom w:val="none" w:sz="0" w:space="0" w:color="auto"/>
            <w:right w:val="none" w:sz="0" w:space="0" w:color="auto"/>
          </w:divBdr>
        </w:div>
        <w:div w:id="177474813">
          <w:marLeft w:val="0"/>
          <w:marRight w:val="0"/>
          <w:marTop w:val="0"/>
          <w:marBottom w:val="0"/>
          <w:divBdr>
            <w:top w:val="none" w:sz="0" w:space="0" w:color="auto"/>
            <w:left w:val="none" w:sz="0" w:space="0" w:color="auto"/>
            <w:bottom w:val="none" w:sz="0" w:space="0" w:color="auto"/>
            <w:right w:val="none" w:sz="0" w:space="0" w:color="auto"/>
          </w:divBdr>
        </w:div>
        <w:div w:id="31838512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416757556">
          <w:marLeft w:val="0"/>
          <w:marRight w:val="0"/>
          <w:marTop w:val="0"/>
          <w:marBottom w:val="0"/>
          <w:divBdr>
            <w:top w:val="none" w:sz="0" w:space="0" w:color="auto"/>
            <w:left w:val="none" w:sz="0" w:space="0" w:color="auto"/>
            <w:bottom w:val="none" w:sz="0" w:space="0" w:color="auto"/>
            <w:right w:val="none" w:sz="0" w:space="0" w:color="auto"/>
          </w:divBdr>
        </w:div>
        <w:div w:id="434635224">
          <w:marLeft w:val="0"/>
          <w:marRight w:val="0"/>
          <w:marTop w:val="0"/>
          <w:marBottom w:val="0"/>
          <w:divBdr>
            <w:top w:val="none" w:sz="0" w:space="0" w:color="auto"/>
            <w:left w:val="none" w:sz="0" w:space="0" w:color="auto"/>
            <w:bottom w:val="none" w:sz="0" w:space="0" w:color="auto"/>
            <w:right w:val="none" w:sz="0" w:space="0" w:color="auto"/>
          </w:divBdr>
        </w:div>
        <w:div w:id="455608369">
          <w:marLeft w:val="0"/>
          <w:marRight w:val="0"/>
          <w:marTop w:val="0"/>
          <w:marBottom w:val="0"/>
          <w:divBdr>
            <w:top w:val="none" w:sz="0" w:space="0" w:color="auto"/>
            <w:left w:val="none" w:sz="0" w:space="0" w:color="auto"/>
            <w:bottom w:val="none" w:sz="0" w:space="0" w:color="auto"/>
            <w:right w:val="none" w:sz="0" w:space="0" w:color="auto"/>
          </w:divBdr>
        </w:div>
        <w:div w:id="485513927">
          <w:marLeft w:val="0"/>
          <w:marRight w:val="0"/>
          <w:marTop w:val="0"/>
          <w:marBottom w:val="0"/>
          <w:divBdr>
            <w:top w:val="none" w:sz="0" w:space="0" w:color="auto"/>
            <w:left w:val="none" w:sz="0" w:space="0" w:color="auto"/>
            <w:bottom w:val="none" w:sz="0" w:space="0" w:color="auto"/>
            <w:right w:val="none" w:sz="0" w:space="0" w:color="auto"/>
          </w:divBdr>
        </w:div>
        <w:div w:id="497313024">
          <w:marLeft w:val="0"/>
          <w:marRight w:val="0"/>
          <w:marTop w:val="0"/>
          <w:marBottom w:val="0"/>
          <w:divBdr>
            <w:top w:val="none" w:sz="0" w:space="0" w:color="auto"/>
            <w:left w:val="none" w:sz="0" w:space="0" w:color="auto"/>
            <w:bottom w:val="none" w:sz="0" w:space="0" w:color="auto"/>
            <w:right w:val="none" w:sz="0" w:space="0" w:color="auto"/>
          </w:divBdr>
        </w:div>
        <w:div w:id="515584336">
          <w:marLeft w:val="0"/>
          <w:marRight w:val="0"/>
          <w:marTop w:val="0"/>
          <w:marBottom w:val="0"/>
          <w:divBdr>
            <w:top w:val="none" w:sz="0" w:space="0" w:color="auto"/>
            <w:left w:val="none" w:sz="0" w:space="0" w:color="auto"/>
            <w:bottom w:val="none" w:sz="0" w:space="0" w:color="auto"/>
            <w:right w:val="none" w:sz="0" w:space="0" w:color="auto"/>
          </w:divBdr>
        </w:div>
        <w:div w:id="571308053">
          <w:marLeft w:val="0"/>
          <w:marRight w:val="0"/>
          <w:marTop w:val="0"/>
          <w:marBottom w:val="0"/>
          <w:divBdr>
            <w:top w:val="none" w:sz="0" w:space="0" w:color="auto"/>
            <w:left w:val="none" w:sz="0" w:space="0" w:color="auto"/>
            <w:bottom w:val="none" w:sz="0" w:space="0" w:color="auto"/>
            <w:right w:val="none" w:sz="0" w:space="0" w:color="auto"/>
          </w:divBdr>
        </w:div>
        <w:div w:id="579675586">
          <w:marLeft w:val="0"/>
          <w:marRight w:val="0"/>
          <w:marTop w:val="0"/>
          <w:marBottom w:val="0"/>
          <w:divBdr>
            <w:top w:val="none" w:sz="0" w:space="0" w:color="auto"/>
            <w:left w:val="none" w:sz="0" w:space="0" w:color="auto"/>
            <w:bottom w:val="none" w:sz="0" w:space="0" w:color="auto"/>
            <w:right w:val="none" w:sz="0" w:space="0" w:color="auto"/>
          </w:divBdr>
        </w:div>
        <w:div w:id="599029047">
          <w:marLeft w:val="0"/>
          <w:marRight w:val="0"/>
          <w:marTop w:val="0"/>
          <w:marBottom w:val="0"/>
          <w:divBdr>
            <w:top w:val="none" w:sz="0" w:space="0" w:color="auto"/>
            <w:left w:val="none" w:sz="0" w:space="0" w:color="auto"/>
            <w:bottom w:val="none" w:sz="0" w:space="0" w:color="auto"/>
            <w:right w:val="none" w:sz="0" w:space="0" w:color="auto"/>
          </w:divBdr>
        </w:div>
        <w:div w:id="664548066">
          <w:marLeft w:val="0"/>
          <w:marRight w:val="0"/>
          <w:marTop w:val="0"/>
          <w:marBottom w:val="0"/>
          <w:divBdr>
            <w:top w:val="none" w:sz="0" w:space="0" w:color="auto"/>
            <w:left w:val="none" w:sz="0" w:space="0" w:color="auto"/>
            <w:bottom w:val="none" w:sz="0" w:space="0" w:color="auto"/>
            <w:right w:val="none" w:sz="0" w:space="0" w:color="auto"/>
          </w:divBdr>
        </w:div>
        <w:div w:id="671493009">
          <w:marLeft w:val="0"/>
          <w:marRight w:val="0"/>
          <w:marTop w:val="0"/>
          <w:marBottom w:val="0"/>
          <w:divBdr>
            <w:top w:val="none" w:sz="0" w:space="0" w:color="auto"/>
            <w:left w:val="none" w:sz="0" w:space="0" w:color="auto"/>
            <w:bottom w:val="none" w:sz="0" w:space="0" w:color="auto"/>
            <w:right w:val="none" w:sz="0" w:space="0" w:color="auto"/>
          </w:divBdr>
        </w:div>
        <w:div w:id="767581471">
          <w:marLeft w:val="0"/>
          <w:marRight w:val="0"/>
          <w:marTop w:val="0"/>
          <w:marBottom w:val="0"/>
          <w:divBdr>
            <w:top w:val="none" w:sz="0" w:space="0" w:color="auto"/>
            <w:left w:val="none" w:sz="0" w:space="0" w:color="auto"/>
            <w:bottom w:val="none" w:sz="0" w:space="0" w:color="auto"/>
            <w:right w:val="none" w:sz="0" w:space="0" w:color="auto"/>
          </w:divBdr>
        </w:div>
        <w:div w:id="775171356">
          <w:marLeft w:val="0"/>
          <w:marRight w:val="0"/>
          <w:marTop w:val="0"/>
          <w:marBottom w:val="0"/>
          <w:divBdr>
            <w:top w:val="none" w:sz="0" w:space="0" w:color="auto"/>
            <w:left w:val="none" w:sz="0" w:space="0" w:color="auto"/>
            <w:bottom w:val="none" w:sz="0" w:space="0" w:color="auto"/>
            <w:right w:val="none" w:sz="0" w:space="0" w:color="auto"/>
          </w:divBdr>
        </w:div>
        <w:div w:id="777406174">
          <w:marLeft w:val="0"/>
          <w:marRight w:val="0"/>
          <w:marTop w:val="0"/>
          <w:marBottom w:val="0"/>
          <w:divBdr>
            <w:top w:val="none" w:sz="0" w:space="0" w:color="auto"/>
            <w:left w:val="none" w:sz="0" w:space="0" w:color="auto"/>
            <w:bottom w:val="none" w:sz="0" w:space="0" w:color="auto"/>
            <w:right w:val="none" w:sz="0" w:space="0" w:color="auto"/>
          </w:divBdr>
        </w:div>
        <w:div w:id="794493888">
          <w:marLeft w:val="0"/>
          <w:marRight w:val="0"/>
          <w:marTop w:val="0"/>
          <w:marBottom w:val="0"/>
          <w:divBdr>
            <w:top w:val="none" w:sz="0" w:space="0" w:color="auto"/>
            <w:left w:val="none" w:sz="0" w:space="0" w:color="auto"/>
            <w:bottom w:val="none" w:sz="0" w:space="0" w:color="auto"/>
            <w:right w:val="none" w:sz="0" w:space="0" w:color="auto"/>
          </w:divBdr>
        </w:div>
        <w:div w:id="809634124">
          <w:marLeft w:val="0"/>
          <w:marRight w:val="0"/>
          <w:marTop w:val="0"/>
          <w:marBottom w:val="0"/>
          <w:divBdr>
            <w:top w:val="none" w:sz="0" w:space="0" w:color="auto"/>
            <w:left w:val="none" w:sz="0" w:space="0" w:color="auto"/>
            <w:bottom w:val="none" w:sz="0" w:space="0" w:color="auto"/>
            <w:right w:val="none" w:sz="0" w:space="0" w:color="auto"/>
          </w:divBdr>
        </w:div>
        <w:div w:id="835655292">
          <w:marLeft w:val="0"/>
          <w:marRight w:val="0"/>
          <w:marTop w:val="0"/>
          <w:marBottom w:val="0"/>
          <w:divBdr>
            <w:top w:val="none" w:sz="0" w:space="0" w:color="auto"/>
            <w:left w:val="none" w:sz="0" w:space="0" w:color="auto"/>
            <w:bottom w:val="none" w:sz="0" w:space="0" w:color="auto"/>
            <w:right w:val="none" w:sz="0" w:space="0" w:color="auto"/>
          </w:divBdr>
        </w:div>
        <w:div w:id="861748343">
          <w:marLeft w:val="0"/>
          <w:marRight w:val="0"/>
          <w:marTop w:val="0"/>
          <w:marBottom w:val="0"/>
          <w:divBdr>
            <w:top w:val="none" w:sz="0" w:space="0" w:color="auto"/>
            <w:left w:val="none" w:sz="0" w:space="0" w:color="auto"/>
            <w:bottom w:val="none" w:sz="0" w:space="0" w:color="auto"/>
            <w:right w:val="none" w:sz="0" w:space="0" w:color="auto"/>
          </w:divBdr>
        </w:div>
        <w:div w:id="868684654">
          <w:marLeft w:val="0"/>
          <w:marRight w:val="0"/>
          <w:marTop w:val="0"/>
          <w:marBottom w:val="0"/>
          <w:divBdr>
            <w:top w:val="none" w:sz="0" w:space="0" w:color="auto"/>
            <w:left w:val="none" w:sz="0" w:space="0" w:color="auto"/>
            <w:bottom w:val="none" w:sz="0" w:space="0" w:color="auto"/>
            <w:right w:val="none" w:sz="0" w:space="0" w:color="auto"/>
          </w:divBdr>
        </w:div>
        <w:div w:id="874004225">
          <w:marLeft w:val="0"/>
          <w:marRight w:val="0"/>
          <w:marTop w:val="0"/>
          <w:marBottom w:val="0"/>
          <w:divBdr>
            <w:top w:val="none" w:sz="0" w:space="0" w:color="auto"/>
            <w:left w:val="none" w:sz="0" w:space="0" w:color="auto"/>
            <w:bottom w:val="none" w:sz="0" w:space="0" w:color="auto"/>
            <w:right w:val="none" w:sz="0" w:space="0" w:color="auto"/>
          </w:divBdr>
        </w:div>
        <w:div w:id="901988891">
          <w:marLeft w:val="0"/>
          <w:marRight w:val="0"/>
          <w:marTop w:val="0"/>
          <w:marBottom w:val="0"/>
          <w:divBdr>
            <w:top w:val="none" w:sz="0" w:space="0" w:color="auto"/>
            <w:left w:val="none" w:sz="0" w:space="0" w:color="auto"/>
            <w:bottom w:val="none" w:sz="0" w:space="0" w:color="auto"/>
            <w:right w:val="none" w:sz="0" w:space="0" w:color="auto"/>
          </w:divBdr>
        </w:div>
        <w:div w:id="950551336">
          <w:marLeft w:val="0"/>
          <w:marRight w:val="0"/>
          <w:marTop w:val="0"/>
          <w:marBottom w:val="0"/>
          <w:divBdr>
            <w:top w:val="none" w:sz="0" w:space="0" w:color="auto"/>
            <w:left w:val="none" w:sz="0" w:space="0" w:color="auto"/>
            <w:bottom w:val="none" w:sz="0" w:space="0" w:color="auto"/>
            <w:right w:val="none" w:sz="0" w:space="0" w:color="auto"/>
          </w:divBdr>
        </w:div>
        <w:div w:id="1024132570">
          <w:marLeft w:val="0"/>
          <w:marRight w:val="0"/>
          <w:marTop w:val="0"/>
          <w:marBottom w:val="0"/>
          <w:divBdr>
            <w:top w:val="none" w:sz="0" w:space="0" w:color="auto"/>
            <w:left w:val="none" w:sz="0" w:space="0" w:color="auto"/>
            <w:bottom w:val="none" w:sz="0" w:space="0" w:color="auto"/>
            <w:right w:val="none" w:sz="0" w:space="0" w:color="auto"/>
          </w:divBdr>
        </w:div>
        <w:div w:id="1079327286">
          <w:marLeft w:val="0"/>
          <w:marRight w:val="0"/>
          <w:marTop w:val="0"/>
          <w:marBottom w:val="0"/>
          <w:divBdr>
            <w:top w:val="none" w:sz="0" w:space="0" w:color="auto"/>
            <w:left w:val="none" w:sz="0" w:space="0" w:color="auto"/>
            <w:bottom w:val="none" w:sz="0" w:space="0" w:color="auto"/>
            <w:right w:val="none" w:sz="0" w:space="0" w:color="auto"/>
          </w:divBdr>
        </w:div>
        <w:div w:id="1143615426">
          <w:marLeft w:val="0"/>
          <w:marRight w:val="0"/>
          <w:marTop w:val="0"/>
          <w:marBottom w:val="0"/>
          <w:divBdr>
            <w:top w:val="none" w:sz="0" w:space="0" w:color="auto"/>
            <w:left w:val="none" w:sz="0" w:space="0" w:color="auto"/>
            <w:bottom w:val="none" w:sz="0" w:space="0" w:color="auto"/>
            <w:right w:val="none" w:sz="0" w:space="0" w:color="auto"/>
          </w:divBdr>
        </w:div>
        <w:div w:id="1208878928">
          <w:marLeft w:val="0"/>
          <w:marRight w:val="0"/>
          <w:marTop w:val="0"/>
          <w:marBottom w:val="0"/>
          <w:divBdr>
            <w:top w:val="none" w:sz="0" w:space="0" w:color="auto"/>
            <w:left w:val="none" w:sz="0" w:space="0" w:color="auto"/>
            <w:bottom w:val="none" w:sz="0" w:space="0" w:color="auto"/>
            <w:right w:val="none" w:sz="0" w:space="0" w:color="auto"/>
          </w:divBdr>
        </w:div>
        <w:div w:id="1229848973">
          <w:marLeft w:val="0"/>
          <w:marRight w:val="0"/>
          <w:marTop w:val="0"/>
          <w:marBottom w:val="0"/>
          <w:divBdr>
            <w:top w:val="none" w:sz="0" w:space="0" w:color="auto"/>
            <w:left w:val="none" w:sz="0" w:space="0" w:color="auto"/>
            <w:bottom w:val="none" w:sz="0" w:space="0" w:color="auto"/>
            <w:right w:val="none" w:sz="0" w:space="0" w:color="auto"/>
          </w:divBdr>
        </w:div>
        <w:div w:id="1261062611">
          <w:marLeft w:val="0"/>
          <w:marRight w:val="0"/>
          <w:marTop w:val="0"/>
          <w:marBottom w:val="0"/>
          <w:divBdr>
            <w:top w:val="none" w:sz="0" w:space="0" w:color="auto"/>
            <w:left w:val="none" w:sz="0" w:space="0" w:color="auto"/>
            <w:bottom w:val="none" w:sz="0" w:space="0" w:color="auto"/>
            <w:right w:val="none" w:sz="0" w:space="0" w:color="auto"/>
          </w:divBdr>
        </w:div>
        <w:div w:id="1318345418">
          <w:marLeft w:val="0"/>
          <w:marRight w:val="0"/>
          <w:marTop w:val="0"/>
          <w:marBottom w:val="0"/>
          <w:divBdr>
            <w:top w:val="none" w:sz="0" w:space="0" w:color="auto"/>
            <w:left w:val="none" w:sz="0" w:space="0" w:color="auto"/>
            <w:bottom w:val="none" w:sz="0" w:space="0" w:color="auto"/>
            <w:right w:val="none" w:sz="0" w:space="0" w:color="auto"/>
          </w:divBdr>
        </w:div>
        <w:div w:id="1443303416">
          <w:marLeft w:val="0"/>
          <w:marRight w:val="0"/>
          <w:marTop w:val="0"/>
          <w:marBottom w:val="0"/>
          <w:divBdr>
            <w:top w:val="none" w:sz="0" w:space="0" w:color="auto"/>
            <w:left w:val="none" w:sz="0" w:space="0" w:color="auto"/>
            <w:bottom w:val="none" w:sz="0" w:space="0" w:color="auto"/>
            <w:right w:val="none" w:sz="0" w:space="0" w:color="auto"/>
          </w:divBdr>
        </w:div>
        <w:div w:id="1444420332">
          <w:marLeft w:val="0"/>
          <w:marRight w:val="0"/>
          <w:marTop w:val="0"/>
          <w:marBottom w:val="0"/>
          <w:divBdr>
            <w:top w:val="none" w:sz="0" w:space="0" w:color="auto"/>
            <w:left w:val="none" w:sz="0" w:space="0" w:color="auto"/>
            <w:bottom w:val="none" w:sz="0" w:space="0" w:color="auto"/>
            <w:right w:val="none" w:sz="0" w:space="0" w:color="auto"/>
          </w:divBdr>
        </w:div>
        <w:div w:id="1453356917">
          <w:marLeft w:val="0"/>
          <w:marRight w:val="0"/>
          <w:marTop w:val="0"/>
          <w:marBottom w:val="0"/>
          <w:divBdr>
            <w:top w:val="none" w:sz="0" w:space="0" w:color="auto"/>
            <w:left w:val="none" w:sz="0" w:space="0" w:color="auto"/>
            <w:bottom w:val="none" w:sz="0" w:space="0" w:color="auto"/>
            <w:right w:val="none" w:sz="0" w:space="0" w:color="auto"/>
          </w:divBdr>
        </w:div>
        <w:div w:id="1563251341">
          <w:marLeft w:val="0"/>
          <w:marRight w:val="0"/>
          <w:marTop w:val="0"/>
          <w:marBottom w:val="0"/>
          <w:divBdr>
            <w:top w:val="none" w:sz="0" w:space="0" w:color="auto"/>
            <w:left w:val="none" w:sz="0" w:space="0" w:color="auto"/>
            <w:bottom w:val="none" w:sz="0" w:space="0" w:color="auto"/>
            <w:right w:val="none" w:sz="0" w:space="0" w:color="auto"/>
          </w:divBdr>
        </w:div>
        <w:div w:id="1565413911">
          <w:marLeft w:val="0"/>
          <w:marRight w:val="0"/>
          <w:marTop w:val="0"/>
          <w:marBottom w:val="0"/>
          <w:divBdr>
            <w:top w:val="none" w:sz="0" w:space="0" w:color="auto"/>
            <w:left w:val="none" w:sz="0" w:space="0" w:color="auto"/>
            <w:bottom w:val="none" w:sz="0" w:space="0" w:color="auto"/>
            <w:right w:val="none" w:sz="0" w:space="0" w:color="auto"/>
          </w:divBdr>
        </w:div>
        <w:div w:id="1565795774">
          <w:marLeft w:val="0"/>
          <w:marRight w:val="0"/>
          <w:marTop w:val="0"/>
          <w:marBottom w:val="0"/>
          <w:divBdr>
            <w:top w:val="none" w:sz="0" w:space="0" w:color="auto"/>
            <w:left w:val="none" w:sz="0" w:space="0" w:color="auto"/>
            <w:bottom w:val="none" w:sz="0" w:space="0" w:color="auto"/>
            <w:right w:val="none" w:sz="0" w:space="0" w:color="auto"/>
          </w:divBdr>
        </w:div>
        <w:div w:id="1581523724">
          <w:marLeft w:val="0"/>
          <w:marRight w:val="0"/>
          <w:marTop w:val="0"/>
          <w:marBottom w:val="0"/>
          <w:divBdr>
            <w:top w:val="none" w:sz="0" w:space="0" w:color="auto"/>
            <w:left w:val="none" w:sz="0" w:space="0" w:color="auto"/>
            <w:bottom w:val="none" w:sz="0" w:space="0" w:color="auto"/>
            <w:right w:val="none" w:sz="0" w:space="0" w:color="auto"/>
          </w:divBdr>
        </w:div>
        <w:div w:id="1635792035">
          <w:marLeft w:val="0"/>
          <w:marRight w:val="0"/>
          <w:marTop w:val="0"/>
          <w:marBottom w:val="0"/>
          <w:divBdr>
            <w:top w:val="none" w:sz="0" w:space="0" w:color="auto"/>
            <w:left w:val="none" w:sz="0" w:space="0" w:color="auto"/>
            <w:bottom w:val="none" w:sz="0" w:space="0" w:color="auto"/>
            <w:right w:val="none" w:sz="0" w:space="0" w:color="auto"/>
          </w:divBdr>
        </w:div>
        <w:div w:id="1671325221">
          <w:marLeft w:val="0"/>
          <w:marRight w:val="0"/>
          <w:marTop w:val="0"/>
          <w:marBottom w:val="0"/>
          <w:divBdr>
            <w:top w:val="none" w:sz="0" w:space="0" w:color="auto"/>
            <w:left w:val="none" w:sz="0" w:space="0" w:color="auto"/>
            <w:bottom w:val="none" w:sz="0" w:space="0" w:color="auto"/>
            <w:right w:val="none" w:sz="0" w:space="0" w:color="auto"/>
          </w:divBdr>
        </w:div>
        <w:div w:id="1793015909">
          <w:marLeft w:val="0"/>
          <w:marRight w:val="0"/>
          <w:marTop w:val="0"/>
          <w:marBottom w:val="0"/>
          <w:divBdr>
            <w:top w:val="none" w:sz="0" w:space="0" w:color="auto"/>
            <w:left w:val="none" w:sz="0" w:space="0" w:color="auto"/>
            <w:bottom w:val="none" w:sz="0" w:space="0" w:color="auto"/>
            <w:right w:val="none" w:sz="0" w:space="0" w:color="auto"/>
          </w:divBdr>
        </w:div>
        <w:div w:id="1830435918">
          <w:marLeft w:val="0"/>
          <w:marRight w:val="0"/>
          <w:marTop w:val="0"/>
          <w:marBottom w:val="0"/>
          <w:divBdr>
            <w:top w:val="none" w:sz="0" w:space="0" w:color="auto"/>
            <w:left w:val="none" w:sz="0" w:space="0" w:color="auto"/>
            <w:bottom w:val="none" w:sz="0" w:space="0" w:color="auto"/>
            <w:right w:val="none" w:sz="0" w:space="0" w:color="auto"/>
          </w:divBdr>
        </w:div>
        <w:div w:id="1843353741">
          <w:marLeft w:val="0"/>
          <w:marRight w:val="0"/>
          <w:marTop w:val="0"/>
          <w:marBottom w:val="0"/>
          <w:divBdr>
            <w:top w:val="none" w:sz="0" w:space="0" w:color="auto"/>
            <w:left w:val="none" w:sz="0" w:space="0" w:color="auto"/>
            <w:bottom w:val="none" w:sz="0" w:space="0" w:color="auto"/>
            <w:right w:val="none" w:sz="0" w:space="0" w:color="auto"/>
          </w:divBdr>
        </w:div>
        <w:div w:id="1906528780">
          <w:marLeft w:val="0"/>
          <w:marRight w:val="0"/>
          <w:marTop w:val="0"/>
          <w:marBottom w:val="0"/>
          <w:divBdr>
            <w:top w:val="none" w:sz="0" w:space="0" w:color="auto"/>
            <w:left w:val="none" w:sz="0" w:space="0" w:color="auto"/>
            <w:bottom w:val="none" w:sz="0" w:space="0" w:color="auto"/>
            <w:right w:val="none" w:sz="0" w:space="0" w:color="auto"/>
          </w:divBdr>
        </w:div>
        <w:div w:id="1913152053">
          <w:marLeft w:val="0"/>
          <w:marRight w:val="0"/>
          <w:marTop w:val="0"/>
          <w:marBottom w:val="0"/>
          <w:divBdr>
            <w:top w:val="none" w:sz="0" w:space="0" w:color="auto"/>
            <w:left w:val="none" w:sz="0" w:space="0" w:color="auto"/>
            <w:bottom w:val="none" w:sz="0" w:space="0" w:color="auto"/>
            <w:right w:val="none" w:sz="0" w:space="0" w:color="auto"/>
          </w:divBdr>
        </w:div>
        <w:div w:id="1962491488">
          <w:marLeft w:val="0"/>
          <w:marRight w:val="0"/>
          <w:marTop w:val="0"/>
          <w:marBottom w:val="0"/>
          <w:divBdr>
            <w:top w:val="none" w:sz="0" w:space="0" w:color="auto"/>
            <w:left w:val="none" w:sz="0" w:space="0" w:color="auto"/>
            <w:bottom w:val="none" w:sz="0" w:space="0" w:color="auto"/>
            <w:right w:val="none" w:sz="0" w:space="0" w:color="auto"/>
          </w:divBdr>
        </w:div>
        <w:div w:id="2047019902">
          <w:marLeft w:val="0"/>
          <w:marRight w:val="0"/>
          <w:marTop w:val="0"/>
          <w:marBottom w:val="0"/>
          <w:divBdr>
            <w:top w:val="none" w:sz="0" w:space="0" w:color="auto"/>
            <w:left w:val="none" w:sz="0" w:space="0" w:color="auto"/>
            <w:bottom w:val="none" w:sz="0" w:space="0" w:color="auto"/>
            <w:right w:val="none" w:sz="0" w:space="0" w:color="auto"/>
          </w:divBdr>
        </w:div>
        <w:div w:id="2075354614">
          <w:marLeft w:val="0"/>
          <w:marRight w:val="0"/>
          <w:marTop w:val="0"/>
          <w:marBottom w:val="0"/>
          <w:divBdr>
            <w:top w:val="none" w:sz="0" w:space="0" w:color="auto"/>
            <w:left w:val="none" w:sz="0" w:space="0" w:color="auto"/>
            <w:bottom w:val="none" w:sz="0" w:space="0" w:color="auto"/>
            <w:right w:val="none" w:sz="0" w:space="0" w:color="auto"/>
          </w:divBdr>
          <w:divsChild>
            <w:div w:id="49573052">
              <w:marLeft w:val="0"/>
              <w:marRight w:val="0"/>
              <w:marTop w:val="0"/>
              <w:marBottom w:val="0"/>
              <w:divBdr>
                <w:top w:val="none" w:sz="0" w:space="0" w:color="auto"/>
                <w:left w:val="none" w:sz="0" w:space="0" w:color="auto"/>
                <w:bottom w:val="none" w:sz="0" w:space="0" w:color="auto"/>
                <w:right w:val="none" w:sz="0" w:space="0" w:color="auto"/>
              </w:divBdr>
            </w:div>
            <w:div w:id="159394569">
              <w:marLeft w:val="0"/>
              <w:marRight w:val="0"/>
              <w:marTop w:val="0"/>
              <w:marBottom w:val="0"/>
              <w:divBdr>
                <w:top w:val="none" w:sz="0" w:space="0" w:color="auto"/>
                <w:left w:val="none" w:sz="0" w:space="0" w:color="auto"/>
                <w:bottom w:val="none" w:sz="0" w:space="0" w:color="auto"/>
                <w:right w:val="none" w:sz="0" w:space="0" w:color="auto"/>
              </w:divBdr>
            </w:div>
            <w:div w:id="280889139">
              <w:marLeft w:val="0"/>
              <w:marRight w:val="0"/>
              <w:marTop w:val="0"/>
              <w:marBottom w:val="0"/>
              <w:divBdr>
                <w:top w:val="none" w:sz="0" w:space="0" w:color="auto"/>
                <w:left w:val="none" w:sz="0" w:space="0" w:color="auto"/>
                <w:bottom w:val="none" w:sz="0" w:space="0" w:color="auto"/>
                <w:right w:val="none" w:sz="0" w:space="0" w:color="auto"/>
              </w:divBdr>
            </w:div>
            <w:div w:id="522133972">
              <w:marLeft w:val="0"/>
              <w:marRight w:val="0"/>
              <w:marTop w:val="0"/>
              <w:marBottom w:val="0"/>
              <w:divBdr>
                <w:top w:val="none" w:sz="0" w:space="0" w:color="auto"/>
                <w:left w:val="none" w:sz="0" w:space="0" w:color="auto"/>
                <w:bottom w:val="none" w:sz="0" w:space="0" w:color="auto"/>
                <w:right w:val="none" w:sz="0" w:space="0" w:color="auto"/>
              </w:divBdr>
            </w:div>
            <w:div w:id="565796846">
              <w:marLeft w:val="0"/>
              <w:marRight w:val="0"/>
              <w:marTop w:val="0"/>
              <w:marBottom w:val="0"/>
              <w:divBdr>
                <w:top w:val="none" w:sz="0" w:space="0" w:color="auto"/>
                <w:left w:val="none" w:sz="0" w:space="0" w:color="auto"/>
                <w:bottom w:val="none" w:sz="0" w:space="0" w:color="auto"/>
                <w:right w:val="none" w:sz="0" w:space="0" w:color="auto"/>
              </w:divBdr>
            </w:div>
            <w:div w:id="681468951">
              <w:marLeft w:val="0"/>
              <w:marRight w:val="0"/>
              <w:marTop w:val="0"/>
              <w:marBottom w:val="0"/>
              <w:divBdr>
                <w:top w:val="none" w:sz="0" w:space="0" w:color="auto"/>
                <w:left w:val="none" w:sz="0" w:space="0" w:color="auto"/>
                <w:bottom w:val="none" w:sz="0" w:space="0" w:color="auto"/>
                <w:right w:val="none" w:sz="0" w:space="0" w:color="auto"/>
              </w:divBdr>
            </w:div>
            <w:div w:id="1048146751">
              <w:marLeft w:val="0"/>
              <w:marRight w:val="0"/>
              <w:marTop w:val="0"/>
              <w:marBottom w:val="0"/>
              <w:divBdr>
                <w:top w:val="none" w:sz="0" w:space="0" w:color="auto"/>
                <w:left w:val="none" w:sz="0" w:space="0" w:color="auto"/>
                <w:bottom w:val="none" w:sz="0" w:space="0" w:color="auto"/>
                <w:right w:val="none" w:sz="0" w:space="0" w:color="auto"/>
              </w:divBdr>
            </w:div>
            <w:div w:id="1245450957">
              <w:marLeft w:val="0"/>
              <w:marRight w:val="0"/>
              <w:marTop w:val="0"/>
              <w:marBottom w:val="0"/>
              <w:divBdr>
                <w:top w:val="none" w:sz="0" w:space="0" w:color="auto"/>
                <w:left w:val="none" w:sz="0" w:space="0" w:color="auto"/>
                <w:bottom w:val="none" w:sz="0" w:space="0" w:color="auto"/>
                <w:right w:val="none" w:sz="0" w:space="0" w:color="auto"/>
              </w:divBdr>
            </w:div>
            <w:div w:id="1280449551">
              <w:marLeft w:val="0"/>
              <w:marRight w:val="0"/>
              <w:marTop w:val="0"/>
              <w:marBottom w:val="0"/>
              <w:divBdr>
                <w:top w:val="none" w:sz="0" w:space="0" w:color="auto"/>
                <w:left w:val="none" w:sz="0" w:space="0" w:color="auto"/>
                <w:bottom w:val="none" w:sz="0" w:space="0" w:color="auto"/>
                <w:right w:val="none" w:sz="0" w:space="0" w:color="auto"/>
              </w:divBdr>
            </w:div>
            <w:div w:id="1297641820">
              <w:marLeft w:val="0"/>
              <w:marRight w:val="0"/>
              <w:marTop w:val="0"/>
              <w:marBottom w:val="0"/>
              <w:divBdr>
                <w:top w:val="none" w:sz="0" w:space="0" w:color="auto"/>
                <w:left w:val="none" w:sz="0" w:space="0" w:color="auto"/>
                <w:bottom w:val="none" w:sz="0" w:space="0" w:color="auto"/>
                <w:right w:val="none" w:sz="0" w:space="0" w:color="auto"/>
              </w:divBdr>
            </w:div>
            <w:div w:id="1505392036">
              <w:marLeft w:val="0"/>
              <w:marRight w:val="0"/>
              <w:marTop w:val="0"/>
              <w:marBottom w:val="0"/>
              <w:divBdr>
                <w:top w:val="none" w:sz="0" w:space="0" w:color="auto"/>
                <w:left w:val="none" w:sz="0" w:space="0" w:color="auto"/>
                <w:bottom w:val="none" w:sz="0" w:space="0" w:color="auto"/>
                <w:right w:val="none" w:sz="0" w:space="0" w:color="auto"/>
              </w:divBdr>
            </w:div>
            <w:div w:id="1614358230">
              <w:marLeft w:val="0"/>
              <w:marRight w:val="0"/>
              <w:marTop w:val="0"/>
              <w:marBottom w:val="0"/>
              <w:divBdr>
                <w:top w:val="none" w:sz="0" w:space="0" w:color="auto"/>
                <w:left w:val="none" w:sz="0" w:space="0" w:color="auto"/>
                <w:bottom w:val="none" w:sz="0" w:space="0" w:color="auto"/>
                <w:right w:val="none" w:sz="0" w:space="0" w:color="auto"/>
              </w:divBdr>
            </w:div>
            <w:div w:id="1636839321">
              <w:marLeft w:val="0"/>
              <w:marRight w:val="0"/>
              <w:marTop w:val="0"/>
              <w:marBottom w:val="0"/>
              <w:divBdr>
                <w:top w:val="none" w:sz="0" w:space="0" w:color="auto"/>
                <w:left w:val="none" w:sz="0" w:space="0" w:color="auto"/>
                <w:bottom w:val="none" w:sz="0" w:space="0" w:color="auto"/>
                <w:right w:val="none" w:sz="0" w:space="0" w:color="auto"/>
              </w:divBdr>
            </w:div>
            <w:div w:id="1984844721">
              <w:marLeft w:val="0"/>
              <w:marRight w:val="0"/>
              <w:marTop w:val="0"/>
              <w:marBottom w:val="0"/>
              <w:divBdr>
                <w:top w:val="none" w:sz="0" w:space="0" w:color="auto"/>
                <w:left w:val="none" w:sz="0" w:space="0" w:color="auto"/>
                <w:bottom w:val="none" w:sz="0" w:space="0" w:color="auto"/>
                <w:right w:val="none" w:sz="0" w:space="0" w:color="auto"/>
              </w:divBdr>
            </w:div>
            <w:div w:id="2080248350">
              <w:marLeft w:val="0"/>
              <w:marRight w:val="0"/>
              <w:marTop w:val="0"/>
              <w:marBottom w:val="0"/>
              <w:divBdr>
                <w:top w:val="none" w:sz="0" w:space="0" w:color="auto"/>
                <w:left w:val="none" w:sz="0" w:space="0" w:color="auto"/>
                <w:bottom w:val="none" w:sz="0" w:space="0" w:color="auto"/>
                <w:right w:val="none" w:sz="0" w:space="0" w:color="auto"/>
              </w:divBdr>
            </w:div>
          </w:divsChild>
        </w:div>
        <w:div w:id="2114744328">
          <w:marLeft w:val="0"/>
          <w:marRight w:val="0"/>
          <w:marTop w:val="0"/>
          <w:marBottom w:val="0"/>
          <w:divBdr>
            <w:top w:val="none" w:sz="0" w:space="0" w:color="auto"/>
            <w:left w:val="none" w:sz="0" w:space="0" w:color="auto"/>
            <w:bottom w:val="none" w:sz="0" w:space="0" w:color="auto"/>
            <w:right w:val="none" w:sz="0" w:space="0" w:color="auto"/>
          </w:divBdr>
        </w:div>
      </w:divsChild>
    </w:div>
    <w:div w:id="1881896974">
      <w:bodyDiv w:val="1"/>
      <w:marLeft w:val="0"/>
      <w:marRight w:val="0"/>
      <w:marTop w:val="0"/>
      <w:marBottom w:val="0"/>
      <w:divBdr>
        <w:top w:val="none" w:sz="0" w:space="0" w:color="auto"/>
        <w:left w:val="none" w:sz="0" w:space="0" w:color="auto"/>
        <w:bottom w:val="none" w:sz="0" w:space="0" w:color="auto"/>
        <w:right w:val="none" w:sz="0" w:space="0" w:color="auto"/>
      </w:divBdr>
      <w:divsChild>
        <w:div w:id="1397586524">
          <w:marLeft w:val="0"/>
          <w:marRight w:val="0"/>
          <w:marTop w:val="0"/>
          <w:marBottom w:val="0"/>
          <w:divBdr>
            <w:top w:val="none" w:sz="0" w:space="0" w:color="auto"/>
            <w:left w:val="none" w:sz="0" w:space="0" w:color="auto"/>
            <w:bottom w:val="none" w:sz="0" w:space="0" w:color="auto"/>
            <w:right w:val="none" w:sz="0" w:space="0" w:color="auto"/>
          </w:divBdr>
        </w:div>
        <w:div w:id="1334727455">
          <w:marLeft w:val="0"/>
          <w:marRight w:val="0"/>
          <w:marTop w:val="0"/>
          <w:marBottom w:val="0"/>
          <w:divBdr>
            <w:top w:val="none" w:sz="0" w:space="0" w:color="auto"/>
            <w:left w:val="none" w:sz="0" w:space="0" w:color="auto"/>
            <w:bottom w:val="none" w:sz="0" w:space="0" w:color="auto"/>
            <w:right w:val="none" w:sz="0" w:space="0" w:color="auto"/>
          </w:divBdr>
        </w:div>
      </w:divsChild>
    </w:div>
    <w:div w:id="1936548325">
      <w:bodyDiv w:val="1"/>
      <w:marLeft w:val="0"/>
      <w:marRight w:val="0"/>
      <w:marTop w:val="0"/>
      <w:marBottom w:val="0"/>
      <w:divBdr>
        <w:top w:val="none" w:sz="0" w:space="0" w:color="auto"/>
        <w:left w:val="none" w:sz="0" w:space="0" w:color="auto"/>
        <w:bottom w:val="none" w:sz="0" w:space="0" w:color="auto"/>
        <w:right w:val="none" w:sz="0" w:space="0" w:color="auto"/>
      </w:divBdr>
    </w:div>
    <w:div w:id="1959792074">
      <w:bodyDiv w:val="1"/>
      <w:marLeft w:val="0"/>
      <w:marRight w:val="0"/>
      <w:marTop w:val="0"/>
      <w:marBottom w:val="0"/>
      <w:divBdr>
        <w:top w:val="none" w:sz="0" w:space="0" w:color="auto"/>
        <w:left w:val="none" w:sz="0" w:space="0" w:color="auto"/>
        <w:bottom w:val="none" w:sz="0" w:space="0" w:color="auto"/>
        <w:right w:val="none" w:sz="0" w:space="0" w:color="auto"/>
      </w:divBdr>
      <w:divsChild>
        <w:div w:id="1335767791">
          <w:marLeft w:val="0"/>
          <w:marRight w:val="0"/>
          <w:marTop w:val="0"/>
          <w:marBottom w:val="0"/>
          <w:divBdr>
            <w:top w:val="none" w:sz="0" w:space="0" w:color="auto"/>
            <w:left w:val="none" w:sz="0" w:space="0" w:color="auto"/>
            <w:bottom w:val="none" w:sz="0" w:space="0" w:color="auto"/>
            <w:right w:val="none" w:sz="0" w:space="0" w:color="auto"/>
          </w:divBdr>
        </w:div>
        <w:div w:id="169832422">
          <w:marLeft w:val="0"/>
          <w:marRight w:val="0"/>
          <w:marTop w:val="0"/>
          <w:marBottom w:val="0"/>
          <w:divBdr>
            <w:top w:val="none" w:sz="0" w:space="0" w:color="auto"/>
            <w:left w:val="none" w:sz="0" w:space="0" w:color="auto"/>
            <w:bottom w:val="none" w:sz="0" w:space="0" w:color="auto"/>
            <w:right w:val="none" w:sz="0" w:space="0" w:color="auto"/>
          </w:divBdr>
        </w:div>
      </w:divsChild>
    </w:div>
    <w:div w:id="2010714955">
      <w:bodyDiv w:val="1"/>
      <w:marLeft w:val="0"/>
      <w:marRight w:val="0"/>
      <w:marTop w:val="0"/>
      <w:marBottom w:val="0"/>
      <w:divBdr>
        <w:top w:val="none" w:sz="0" w:space="0" w:color="auto"/>
        <w:left w:val="none" w:sz="0" w:space="0" w:color="auto"/>
        <w:bottom w:val="none" w:sz="0" w:space="0" w:color="auto"/>
        <w:right w:val="none" w:sz="0" w:space="0" w:color="auto"/>
      </w:divBdr>
    </w:div>
    <w:div w:id="2101752628">
      <w:bodyDiv w:val="1"/>
      <w:marLeft w:val="0"/>
      <w:marRight w:val="0"/>
      <w:marTop w:val="0"/>
      <w:marBottom w:val="0"/>
      <w:divBdr>
        <w:top w:val="none" w:sz="0" w:space="0" w:color="auto"/>
        <w:left w:val="none" w:sz="0" w:space="0" w:color="auto"/>
        <w:bottom w:val="none" w:sz="0" w:space="0" w:color="auto"/>
        <w:right w:val="none" w:sz="0" w:space="0" w:color="auto"/>
      </w:divBdr>
      <w:divsChild>
        <w:div w:id="913079496">
          <w:marLeft w:val="0"/>
          <w:marRight w:val="0"/>
          <w:marTop w:val="0"/>
          <w:marBottom w:val="0"/>
          <w:divBdr>
            <w:top w:val="none" w:sz="0" w:space="0" w:color="auto"/>
            <w:left w:val="none" w:sz="0" w:space="0" w:color="auto"/>
            <w:bottom w:val="none" w:sz="0" w:space="0" w:color="auto"/>
            <w:right w:val="none" w:sz="0" w:space="0" w:color="auto"/>
          </w:divBdr>
        </w:div>
        <w:div w:id="578370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ndslic@nd.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5d83d48-fb20-4537-95a6-325135718581" xsi:nil="true"/>
    <lcf76f155ced4ddcb4097134ff3c332f xmlns="f7c35c06-425d-4491-b0ce-95dfdaea5b6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8584989D5A4246B6B478098E588D51" ma:contentTypeVersion="15" ma:contentTypeDescription="Create a new document." ma:contentTypeScope="" ma:versionID="b410233a1cea04983278fbef012bba10">
  <xsd:schema xmlns:xsd="http://www.w3.org/2001/XMLSchema" xmlns:xs="http://www.w3.org/2001/XMLSchema" xmlns:p="http://schemas.microsoft.com/office/2006/metadata/properties" xmlns:ns1="http://schemas.microsoft.com/sharepoint/v3" xmlns:ns2="f7c35c06-425d-4491-b0ce-95dfdaea5b6c" xmlns:ns3="25d83d48-fb20-4537-95a6-325135718581" targetNamespace="http://schemas.microsoft.com/office/2006/metadata/properties" ma:root="true" ma:fieldsID="0365a072f7cb4a091906e51e92b31df5" ns1:_="" ns2:_="" ns3:_="">
    <xsd:import namespace="http://schemas.microsoft.com/sharepoint/v3"/>
    <xsd:import namespace="f7c35c06-425d-4491-b0ce-95dfdaea5b6c"/>
    <xsd:import namespace="25d83d48-fb20-4537-95a6-3251357185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35c06-425d-4491-b0ce-95dfdaea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be65411-2828-40d8-bdc2-0527504d90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83d48-fb20-4537-95a6-32513571858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25818ce-46d5-4922-9fce-80c0eac580e4}" ma:internalName="TaxCatchAll" ma:showField="CatchAllData" ma:web="04cc92a5-bea4-4a8d-9d68-0a3955849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6DD66-BB57-4DEA-90B8-441C6CDA41FE}">
  <ds:schemaRefs>
    <ds:schemaRef ds:uri="http://schemas.microsoft.com/sharepoint/v3/contenttype/forms"/>
  </ds:schemaRefs>
</ds:datastoreItem>
</file>

<file path=customXml/itemProps2.xml><?xml version="1.0" encoding="utf-8"?>
<ds:datastoreItem xmlns:ds="http://schemas.openxmlformats.org/officeDocument/2006/customXml" ds:itemID="{9BDC39E5-B243-407E-B982-228CE219A742}">
  <ds:schemaRefs>
    <ds:schemaRef ds:uri="http://schemas.microsoft.com/sharepoint/v3"/>
    <ds:schemaRef ds:uri="http://www.w3.org/XML/1998/namespace"/>
    <ds:schemaRef ds:uri="http://purl.org/dc/terms/"/>
    <ds:schemaRef ds:uri="http://purl.org/dc/dcmitype/"/>
    <ds:schemaRef ds:uri="f7c35c06-425d-4491-b0ce-95dfdaea5b6c"/>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25d83d48-fb20-4537-95a6-325135718581"/>
  </ds:schemaRefs>
</ds:datastoreItem>
</file>

<file path=customXml/itemProps3.xml><?xml version="1.0" encoding="utf-8"?>
<ds:datastoreItem xmlns:ds="http://schemas.openxmlformats.org/officeDocument/2006/customXml" ds:itemID="{41B21FF6-59B5-4FB9-B55F-8A5791B75FB5}">
  <ds:schemaRefs>
    <ds:schemaRef ds:uri="http://schemas.openxmlformats.org/officeDocument/2006/bibliography"/>
  </ds:schemaRefs>
</ds:datastoreItem>
</file>

<file path=customXml/itemProps4.xml><?xml version="1.0" encoding="utf-8"?>
<ds:datastoreItem xmlns:ds="http://schemas.openxmlformats.org/officeDocument/2006/customXml" ds:itemID="{A667CD0F-FBA0-45F1-A66F-94A0AEB3F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c35c06-425d-4491-b0ce-95dfdaea5b6c"/>
    <ds:schemaRef ds:uri="25d83d48-fb20-4537-95a6-325135718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465</Words>
  <Characters>2652</Characters>
  <Application>Microsoft Office Word</Application>
  <DocSecurity>0</DocSecurity>
  <Lines>22</Lines>
  <Paragraphs>6</Paragraphs>
  <ScaleCrop>false</ScaleCrop>
  <Company>North Dakota Attorney General</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Emmel, Kyle S.</dc:creator>
  <cp:keywords/>
  <dc:description/>
  <cp:lastModifiedBy>Hagel, Kirk A.</cp:lastModifiedBy>
  <cp:revision>3</cp:revision>
  <cp:lastPrinted>2025-02-25T00:02:00Z</cp:lastPrinted>
  <dcterms:created xsi:type="dcterms:W3CDTF">2026-01-15T19:31:00Z</dcterms:created>
  <dcterms:modified xsi:type="dcterms:W3CDTF">2026-01-15T19:59:00Z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0x010100288584989D5A4246B6B478098E588D51</vt:lpwstr>
  </property>
  <property fmtid="{D5CDD505-2E9C-101B-9397-08002B2CF9AE}" pid="3" name="MediaServiceImageTags">
    <vt:lpwstr/>
  </property>
</Properties>
</file>